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0630" w14:textId="77777777" w:rsidR="00FE3599" w:rsidRDefault="00FE3599">
      <w:pPr>
        <w:pStyle w:val="BodyText"/>
        <w:rPr>
          <w:rFonts w:ascii="Times New Roman"/>
          <w:sz w:val="20"/>
        </w:rPr>
      </w:pPr>
    </w:p>
    <w:p w14:paraId="4BE83528" w14:textId="77777777" w:rsidR="00FE3599" w:rsidRDefault="00FE3599">
      <w:pPr>
        <w:pStyle w:val="BodyText"/>
        <w:spacing w:before="10"/>
        <w:rPr>
          <w:rFonts w:ascii="Times New Roman"/>
          <w:sz w:val="23"/>
        </w:rPr>
      </w:pPr>
    </w:p>
    <w:p w14:paraId="264C1194" w14:textId="760A53EE" w:rsidR="00FE3599" w:rsidRPr="00730F6E" w:rsidRDefault="00082FDC">
      <w:pPr>
        <w:spacing w:before="80"/>
        <w:ind w:left="157" w:right="577"/>
        <w:jc w:val="center"/>
        <w:rPr>
          <w:rFonts w:ascii="Times New Roman"/>
          <w:b/>
          <w:sz w:val="40"/>
          <w:szCs w:val="40"/>
        </w:rPr>
      </w:pPr>
      <w:r w:rsidRPr="00730F6E">
        <w:rPr>
          <w:rFonts w:ascii="Times New Roman"/>
          <w:b/>
          <w:sz w:val="40"/>
          <w:szCs w:val="40"/>
        </w:rPr>
        <w:t>CLERGY COMPENSATION GUIDE</w:t>
      </w:r>
    </w:p>
    <w:p w14:paraId="4F4B30A2" w14:textId="77777777" w:rsidR="00FE3599" w:rsidRDefault="00FE3599">
      <w:pPr>
        <w:pStyle w:val="BodyText"/>
        <w:spacing w:before="11"/>
        <w:rPr>
          <w:rFonts w:ascii="Times New Roman"/>
          <w:b/>
          <w:sz w:val="55"/>
        </w:rPr>
      </w:pPr>
    </w:p>
    <w:p w14:paraId="129596D6" w14:textId="3F0E8365" w:rsidR="00FE3599" w:rsidRDefault="0049619B" w:rsidP="0049619B">
      <w:pPr>
        <w:tabs>
          <w:tab w:val="center" w:pos="4778"/>
          <w:tab w:val="right" w:pos="9402"/>
        </w:tabs>
        <w:ind w:left="155" w:right="578"/>
        <w:rPr>
          <w:rFonts w:ascii="Times New Roman"/>
          <w:b/>
          <w:color w:val="C00000"/>
          <w:sz w:val="44"/>
          <w:szCs w:val="44"/>
        </w:rPr>
      </w:pPr>
      <w:r>
        <w:rPr>
          <w:rFonts w:ascii="Times New Roman"/>
          <w:b/>
          <w:color w:val="C00000"/>
          <w:sz w:val="44"/>
          <w:szCs w:val="44"/>
        </w:rPr>
        <w:tab/>
      </w:r>
      <w:r w:rsidR="00082FDC" w:rsidRPr="00F813E8">
        <w:rPr>
          <w:rFonts w:ascii="Times New Roman"/>
          <w:b/>
          <w:color w:val="C00000"/>
          <w:sz w:val="44"/>
          <w:szCs w:val="44"/>
        </w:rPr>
        <w:t xml:space="preserve">Anglican </w:t>
      </w:r>
      <w:r w:rsidR="004124FB" w:rsidRPr="00F813E8">
        <w:rPr>
          <w:rFonts w:ascii="Times New Roman"/>
          <w:b/>
          <w:color w:val="C00000"/>
          <w:sz w:val="44"/>
          <w:szCs w:val="44"/>
        </w:rPr>
        <w:t>Diocese</w:t>
      </w:r>
      <w:r w:rsidR="00082FDC" w:rsidRPr="00F813E8">
        <w:rPr>
          <w:rFonts w:ascii="Times New Roman"/>
          <w:b/>
          <w:color w:val="C00000"/>
          <w:sz w:val="44"/>
          <w:szCs w:val="44"/>
        </w:rPr>
        <w:t xml:space="preserve"> </w:t>
      </w:r>
      <w:r w:rsidR="00F813E8">
        <w:rPr>
          <w:rFonts w:ascii="Times New Roman"/>
          <w:b/>
          <w:color w:val="C00000"/>
          <w:sz w:val="44"/>
          <w:szCs w:val="44"/>
        </w:rPr>
        <w:t>o</w:t>
      </w:r>
      <w:r w:rsidR="00082FDC" w:rsidRPr="00F813E8">
        <w:rPr>
          <w:rFonts w:ascii="Times New Roman"/>
          <w:b/>
          <w:color w:val="C00000"/>
          <w:sz w:val="44"/>
          <w:szCs w:val="44"/>
        </w:rPr>
        <w:t xml:space="preserve">f </w:t>
      </w:r>
      <w:r w:rsidR="00F813E8">
        <w:rPr>
          <w:rFonts w:ascii="Times New Roman"/>
          <w:b/>
          <w:color w:val="C00000"/>
          <w:sz w:val="44"/>
          <w:szCs w:val="44"/>
        </w:rPr>
        <w:t>t</w:t>
      </w:r>
      <w:r w:rsidR="004124FB" w:rsidRPr="00F813E8">
        <w:rPr>
          <w:rFonts w:ascii="Times New Roman"/>
          <w:b/>
          <w:color w:val="C00000"/>
          <w:sz w:val="44"/>
          <w:szCs w:val="44"/>
        </w:rPr>
        <w:t>he Great Lakes</w:t>
      </w:r>
      <w:r>
        <w:rPr>
          <w:rFonts w:ascii="Times New Roman"/>
          <w:b/>
          <w:color w:val="C00000"/>
          <w:sz w:val="44"/>
          <w:szCs w:val="44"/>
        </w:rPr>
        <w:tab/>
      </w:r>
    </w:p>
    <w:p w14:paraId="1828522C" w14:textId="6F2DE0D1" w:rsidR="00651E32" w:rsidRPr="00730F6E" w:rsidRDefault="00651E32">
      <w:pPr>
        <w:ind w:left="155" w:right="578"/>
        <w:jc w:val="center"/>
        <w:rPr>
          <w:rFonts w:ascii="Times New Roman"/>
          <w:b/>
          <w:color w:val="C00000"/>
          <w:sz w:val="28"/>
          <w:szCs w:val="28"/>
        </w:rPr>
      </w:pPr>
      <w:r w:rsidRPr="00730F6E">
        <w:rPr>
          <w:rFonts w:ascii="Times New Roman"/>
          <w:b/>
          <w:color w:val="C00000"/>
          <w:sz w:val="28"/>
          <w:szCs w:val="28"/>
        </w:rPr>
        <w:t>(</w:t>
      </w:r>
      <w:r w:rsidR="00D64E09">
        <w:rPr>
          <w:rFonts w:ascii="Times New Roman"/>
          <w:b/>
          <w:color w:val="C00000"/>
          <w:sz w:val="28"/>
          <w:szCs w:val="28"/>
        </w:rPr>
        <w:t xml:space="preserve">Updated </w:t>
      </w:r>
      <w:r w:rsidR="00CC42AE">
        <w:rPr>
          <w:rFonts w:ascii="Times New Roman"/>
          <w:b/>
          <w:color w:val="C00000"/>
          <w:sz w:val="28"/>
          <w:szCs w:val="28"/>
        </w:rPr>
        <w:t>January 9, 2024</w:t>
      </w:r>
      <w:r w:rsidRPr="00730F6E">
        <w:rPr>
          <w:rFonts w:ascii="Times New Roman"/>
          <w:b/>
          <w:color w:val="C00000"/>
          <w:sz w:val="28"/>
          <w:szCs w:val="28"/>
        </w:rPr>
        <w:t>)</w:t>
      </w:r>
    </w:p>
    <w:p w14:paraId="0FC85D5F" w14:textId="77777777" w:rsidR="00FE3599" w:rsidRDefault="00FE3599">
      <w:pPr>
        <w:pStyle w:val="BodyText"/>
        <w:rPr>
          <w:rFonts w:ascii="Times New Roman"/>
          <w:b/>
          <w:sz w:val="20"/>
        </w:rPr>
      </w:pPr>
    </w:p>
    <w:p w14:paraId="14B2BFE2" w14:textId="77777777" w:rsidR="00FE3599" w:rsidRDefault="00FE3599">
      <w:pPr>
        <w:pStyle w:val="BodyText"/>
        <w:rPr>
          <w:rFonts w:ascii="Times New Roman"/>
          <w:b/>
          <w:sz w:val="20"/>
        </w:rPr>
      </w:pPr>
    </w:p>
    <w:p w14:paraId="287807B0" w14:textId="4B590FB6" w:rsidR="00FE3599" w:rsidRDefault="00FE3599">
      <w:pPr>
        <w:pStyle w:val="BodyText"/>
        <w:spacing w:before="8"/>
        <w:rPr>
          <w:rFonts w:ascii="Times New Roman"/>
          <w:b/>
          <w:sz w:val="21"/>
        </w:rPr>
      </w:pPr>
    </w:p>
    <w:p w14:paraId="1FCBA276" w14:textId="77777777" w:rsidR="00FE3599" w:rsidRDefault="00FE3599">
      <w:pPr>
        <w:pStyle w:val="BodyText"/>
        <w:rPr>
          <w:rFonts w:ascii="Times New Roman"/>
          <w:b/>
          <w:sz w:val="34"/>
        </w:rPr>
      </w:pPr>
    </w:p>
    <w:p w14:paraId="62245332" w14:textId="7F31D38F" w:rsidR="00FE3599" w:rsidRDefault="0066360E" w:rsidP="004124FB">
      <w:pPr>
        <w:pStyle w:val="BodyText"/>
        <w:jc w:val="center"/>
        <w:rPr>
          <w:rFonts w:ascii="Times New Roman"/>
          <w:b/>
          <w:sz w:val="34"/>
        </w:rPr>
      </w:pPr>
      <w:r>
        <w:rPr>
          <w:noProof/>
        </w:rPr>
        <w:drawing>
          <wp:inline distT="0" distB="0" distL="0" distR="0" wp14:anchorId="029190BF" wp14:editId="4FCCCF19">
            <wp:extent cx="2486025" cy="3810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3810000"/>
                    </a:xfrm>
                    <a:prstGeom prst="rect">
                      <a:avLst/>
                    </a:prstGeom>
                    <a:noFill/>
                    <a:ln>
                      <a:noFill/>
                    </a:ln>
                  </pic:spPr>
                </pic:pic>
              </a:graphicData>
            </a:graphic>
          </wp:inline>
        </w:drawing>
      </w:r>
    </w:p>
    <w:p w14:paraId="26988633" w14:textId="77777777" w:rsidR="00FE3599" w:rsidRDefault="00FE3599">
      <w:pPr>
        <w:pStyle w:val="BodyText"/>
        <w:rPr>
          <w:rFonts w:ascii="Times New Roman"/>
          <w:b/>
          <w:sz w:val="34"/>
        </w:rPr>
      </w:pPr>
    </w:p>
    <w:p w14:paraId="44610E9F" w14:textId="77777777" w:rsidR="00FE3599" w:rsidRDefault="00FE3599">
      <w:pPr>
        <w:pStyle w:val="BodyText"/>
        <w:rPr>
          <w:rFonts w:ascii="Times New Roman"/>
          <w:b/>
          <w:sz w:val="34"/>
        </w:rPr>
      </w:pPr>
    </w:p>
    <w:p w14:paraId="5A7AB729" w14:textId="77777777" w:rsidR="00FE3599" w:rsidRDefault="00FE3599">
      <w:pPr>
        <w:pStyle w:val="BodyText"/>
        <w:rPr>
          <w:rFonts w:ascii="Times New Roman"/>
          <w:b/>
          <w:sz w:val="35"/>
        </w:rPr>
      </w:pPr>
    </w:p>
    <w:p w14:paraId="30D19216" w14:textId="089D34AC" w:rsidR="00FE3599" w:rsidRPr="00082FDC" w:rsidRDefault="00402349">
      <w:pPr>
        <w:pStyle w:val="Heading2"/>
        <w:ind w:right="572"/>
        <w:rPr>
          <w:sz w:val="36"/>
          <w:szCs w:val="36"/>
        </w:rPr>
      </w:pPr>
      <w:r>
        <w:rPr>
          <w:sz w:val="36"/>
          <w:szCs w:val="36"/>
        </w:rPr>
        <w:t>Endorsed</w:t>
      </w:r>
      <w:r w:rsidR="00082FDC" w:rsidRPr="00082FDC">
        <w:rPr>
          <w:sz w:val="36"/>
          <w:szCs w:val="36"/>
        </w:rPr>
        <w:t xml:space="preserve"> by </w:t>
      </w:r>
      <w:r w:rsidR="004124FB" w:rsidRPr="00082FDC">
        <w:rPr>
          <w:sz w:val="36"/>
          <w:szCs w:val="36"/>
        </w:rPr>
        <w:t>the Standing Committee</w:t>
      </w:r>
    </w:p>
    <w:p w14:paraId="50FC01E4" w14:textId="77777777" w:rsidR="00FE3599" w:rsidRDefault="00FE3599"/>
    <w:p w14:paraId="57F0E8D8" w14:textId="77777777" w:rsidR="00D93A17" w:rsidRDefault="00D93A17"/>
    <w:p w14:paraId="30892545" w14:textId="77777777" w:rsidR="00D93A17" w:rsidRDefault="00D93A17"/>
    <w:p w14:paraId="5756FA02" w14:textId="77777777" w:rsidR="00D93A17" w:rsidRDefault="00D93A17"/>
    <w:p w14:paraId="34E207E6" w14:textId="77777777" w:rsidR="00D93A17" w:rsidRDefault="00D93A17"/>
    <w:p w14:paraId="1B404B0B" w14:textId="77777777" w:rsidR="00D93A17" w:rsidRDefault="00D93A17"/>
    <w:p w14:paraId="64E90EA8" w14:textId="77777777" w:rsidR="00D93A17" w:rsidRDefault="00D93A17"/>
    <w:p w14:paraId="5E86EB62" w14:textId="77777777" w:rsidR="00D93A17" w:rsidRDefault="00D93A17"/>
    <w:p w14:paraId="0E64A521" w14:textId="77777777" w:rsidR="00D93A17" w:rsidRDefault="00D93A17"/>
    <w:p w14:paraId="72DE28EF" w14:textId="365A5C1E" w:rsidR="00D93A17" w:rsidRPr="00D93A17" w:rsidRDefault="00D93A17" w:rsidP="00D93A17">
      <w:pPr>
        <w:jc w:val="center"/>
        <w:rPr>
          <w:i/>
          <w:iCs/>
        </w:rPr>
        <w:sectPr w:rsidR="00D93A17" w:rsidRPr="00D93A17" w:rsidSect="0040765E">
          <w:type w:val="continuous"/>
          <w:pgSz w:w="12240" w:h="15840"/>
          <w:pgMar w:top="1500" w:right="920" w:bottom="280" w:left="1340" w:header="720" w:footer="720" w:gutter="0"/>
          <w:cols w:space="720"/>
        </w:sectPr>
      </w:pPr>
      <w:r w:rsidRPr="00D93A17">
        <w:rPr>
          <w:i/>
          <w:iCs/>
        </w:rPr>
        <w:t>If you have any questions, please contact The Ven. Canon Jeff Smead</w:t>
      </w:r>
      <w:r w:rsidR="009F1E79">
        <w:rPr>
          <w:i/>
          <w:iCs/>
        </w:rPr>
        <w:t xml:space="preserve">: </w:t>
      </w:r>
      <w:r w:rsidRPr="00D93A17">
        <w:rPr>
          <w:i/>
          <w:iCs/>
        </w:rPr>
        <w:t xml:space="preserve"> jeffsmead@A</w:t>
      </w:r>
      <w:r w:rsidR="00074683">
        <w:rPr>
          <w:i/>
          <w:iCs/>
        </w:rPr>
        <w:t>D</w:t>
      </w:r>
      <w:r w:rsidRPr="00D93A17">
        <w:rPr>
          <w:i/>
          <w:iCs/>
        </w:rPr>
        <w:t>GL.US</w:t>
      </w:r>
    </w:p>
    <w:p w14:paraId="4FD55BF3" w14:textId="57BD95A9" w:rsidR="00FE3599" w:rsidRDefault="00082FDC">
      <w:pPr>
        <w:spacing w:before="90"/>
        <w:ind w:left="157" w:right="573"/>
        <w:jc w:val="center"/>
        <w:rPr>
          <w:sz w:val="40"/>
        </w:rPr>
      </w:pPr>
      <w:r>
        <w:rPr>
          <w:sz w:val="40"/>
        </w:rPr>
        <w:lastRenderedPageBreak/>
        <w:t xml:space="preserve">Clergy Compensation Guide </w:t>
      </w:r>
    </w:p>
    <w:p w14:paraId="47354E52" w14:textId="1B635DA5" w:rsidR="00FE3599" w:rsidRDefault="00082FDC">
      <w:pPr>
        <w:pStyle w:val="BodyText"/>
        <w:spacing w:before="272" w:line="300" w:lineRule="auto"/>
        <w:ind w:left="100" w:right="513"/>
        <w:jc w:val="both"/>
      </w:pPr>
      <w:r>
        <w:t>Th</w:t>
      </w:r>
      <w:r w:rsidR="004124FB">
        <w:t>is Guide</w:t>
      </w:r>
      <w:r>
        <w:t xml:space="preserve"> </w:t>
      </w:r>
      <w:r w:rsidR="004124FB">
        <w:t xml:space="preserve">addresses </w:t>
      </w:r>
      <w:r>
        <w:t xml:space="preserve">the values for the compensation packages </w:t>
      </w:r>
      <w:r w:rsidR="004124FB">
        <w:t xml:space="preserve">for clergy in the </w:t>
      </w:r>
      <w:r w:rsidR="003229D6">
        <w:t>Anglican Diocese of the Great Lakes (</w:t>
      </w:r>
      <w:r w:rsidR="004124FB">
        <w:t>Diocese</w:t>
      </w:r>
      <w:r w:rsidR="003229D6">
        <w:t>)</w:t>
      </w:r>
      <w:r w:rsidR="004124FB">
        <w:t xml:space="preserve">. </w:t>
      </w:r>
      <w:r>
        <w:t xml:space="preserve">In addition, the compensation for Supply Clergy </w:t>
      </w:r>
      <w:r w:rsidR="004124FB">
        <w:t>is also addressed in this policy</w:t>
      </w:r>
      <w:r>
        <w:t>.</w:t>
      </w:r>
    </w:p>
    <w:p w14:paraId="630A7FD8" w14:textId="1522A6D0" w:rsidR="00FE3599" w:rsidRDefault="00082FDC">
      <w:pPr>
        <w:pStyle w:val="BodyText"/>
        <w:spacing w:line="300" w:lineRule="auto"/>
        <w:ind w:left="100" w:right="513"/>
        <w:jc w:val="both"/>
      </w:pPr>
      <w:r>
        <w:t xml:space="preserve">The purpose of this guide </w:t>
      </w:r>
      <w:r w:rsidR="004124FB">
        <w:t>is to provide</w:t>
      </w:r>
      <w:r>
        <w:t xml:space="preserve"> standards for the proper compensation of Anglican priests employed as full-time parochial clergy and guidance in the compensation for church planters, part-time </w:t>
      </w:r>
      <w:r w:rsidR="00FD063C">
        <w:t>clergy,</w:t>
      </w:r>
      <w:r>
        <w:t xml:space="preserve"> and supply clergy. The guide is applicable to the </w:t>
      </w:r>
      <w:r w:rsidR="004124FB">
        <w:t>Diocese</w:t>
      </w:r>
      <w:r>
        <w:t xml:space="preserve"> and all congregations in the </w:t>
      </w:r>
      <w:r w:rsidR="004124FB">
        <w:t>Diocese</w:t>
      </w:r>
      <w:r>
        <w:t xml:space="preserve">, with the understanding that every congregation (Mission Fellowship-in-formation, Mission Fellowship and Congregations in Union with </w:t>
      </w:r>
      <w:r w:rsidR="004124FB">
        <w:t>the Synod</w:t>
      </w:r>
      <w:r>
        <w:t>) and every priest may have unique circumstances that require adjustments.</w:t>
      </w:r>
    </w:p>
    <w:p w14:paraId="24D77C6E" w14:textId="3B4C67F3" w:rsidR="00FE3599" w:rsidRDefault="00082FDC">
      <w:pPr>
        <w:pStyle w:val="BodyText"/>
        <w:spacing w:before="2" w:line="300" w:lineRule="auto"/>
        <w:ind w:left="100" w:right="514"/>
        <w:jc w:val="both"/>
      </w:pPr>
      <w:r>
        <w:t xml:space="preserve">It is the responsibility of each vestry to use the following guidelines in determining the compensation levels for clergy for whom that body may be responsible. For congregations in regions other than </w:t>
      </w:r>
      <w:r w:rsidR="004124FB">
        <w:t>our geographic footprint</w:t>
      </w:r>
      <w:r>
        <w:t xml:space="preserve"> where cost of living is higher, minimums should be adjusted proportionately. The Diocesan office and specifically the office of </w:t>
      </w:r>
      <w:r w:rsidR="004124FB">
        <w:t>Assistant to the Bishop</w:t>
      </w:r>
      <w:r>
        <w:t xml:space="preserve"> are always available to vestries and clergy when there are questions.</w:t>
      </w:r>
    </w:p>
    <w:p w14:paraId="79CD3E35" w14:textId="6C39981C" w:rsidR="00FE3599" w:rsidRPr="00D93A17" w:rsidRDefault="00082FDC">
      <w:pPr>
        <w:pStyle w:val="Heading2"/>
        <w:spacing w:line="300" w:lineRule="auto"/>
        <w:ind w:left="100" w:right="733"/>
        <w:jc w:val="left"/>
        <w:rPr>
          <w:i/>
          <w:iCs/>
        </w:rPr>
      </w:pPr>
      <w:r w:rsidRPr="00D93A17">
        <w:rPr>
          <w:i/>
          <w:iCs/>
        </w:rPr>
        <w:t xml:space="preserve">The </w:t>
      </w:r>
      <w:r w:rsidR="004124FB" w:rsidRPr="00D93A17">
        <w:rPr>
          <w:i/>
          <w:iCs/>
        </w:rPr>
        <w:t>Diocese</w:t>
      </w:r>
      <w:r w:rsidRPr="00D93A17">
        <w:rPr>
          <w:i/>
          <w:iCs/>
        </w:rPr>
        <w:t xml:space="preserve"> of </w:t>
      </w:r>
      <w:r w:rsidR="004124FB" w:rsidRPr="00D93A17">
        <w:rPr>
          <w:i/>
          <w:iCs/>
        </w:rPr>
        <w:t xml:space="preserve">the Great Lakes </w:t>
      </w:r>
      <w:r w:rsidRPr="00D93A17">
        <w:rPr>
          <w:i/>
          <w:iCs/>
        </w:rPr>
        <w:t xml:space="preserve">requires all clergy to sign a Letter of Agreement, which includes the compensation and benefit package, prior to beginning a ministry. The letter should also be signed by the Wardens and Treasurer of the </w:t>
      </w:r>
      <w:r w:rsidR="00F40DA6" w:rsidRPr="00D93A17">
        <w:rPr>
          <w:i/>
          <w:iCs/>
        </w:rPr>
        <w:t>congregation</w:t>
      </w:r>
      <w:r w:rsidRPr="00D93A17">
        <w:rPr>
          <w:i/>
          <w:iCs/>
        </w:rPr>
        <w:t xml:space="preserve"> and must be approved by the Bishop.</w:t>
      </w:r>
      <w:r w:rsidR="00954557" w:rsidRPr="00D93A17">
        <w:rPr>
          <w:i/>
          <w:iCs/>
        </w:rPr>
        <w:t xml:space="preserve"> </w:t>
      </w:r>
    </w:p>
    <w:p w14:paraId="18E6884D" w14:textId="5F07B8A1" w:rsidR="00FB030C" w:rsidRDefault="00FB030C">
      <w:pPr>
        <w:pStyle w:val="Heading2"/>
        <w:spacing w:line="300" w:lineRule="auto"/>
        <w:ind w:left="100" w:right="733"/>
        <w:jc w:val="left"/>
      </w:pPr>
    </w:p>
    <w:p w14:paraId="4642DD57" w14:textId="0E323F2E" w:rsidR="00FB030C" w:rsidRDefault="00FB030C">
      <w:pPr>
        <w:pStyle w:val="Heading2"/>
        <w:spacing w:line="300" w:lineRule="auto"/>
        <w:ind w:left="100" w:right="733"/>
        <w:jc w:val="left"/>
      </w:pPr>
    </w:p>
    <w:p w14:paraId="38AE82C1" w14:textId="19DB050D" w:rsidR="00FB030C" w:rsidRDefault="00FB030C">
      <w:pPr>
        <w:pStyle w:val="Heading2"/>
        <w:spacing w:line="300" w:lineRule="auto"/>
        <w:ind w:left="100" w:right="733"/>
        <w:jc w:val="left"/>
      </w:pPr>
    </w:p>
    <w:p w14:paraId="025D7C86" w14:textId="577EC804" w:rsidR="00FB030C" w:rsidRDefault="00FB030C">
      <w:pPr>
        <w:pStyle w:val="Heading2"/>
        <w:spacing w:line="300" w:lineRule="auto"/>
        <w:ind w:left="100" w:right="733"/>
        <w:jc w:val="left"/>
      </w:pPr>
    </w:p>
    <w:p w14:paraId="35CC2928" w14:textId="7453BCFE" w:rsidR="00FB030C" w:rsidRDefault="00FB030C">
      <w:pPr>
        <w:pStyle w:val="Heading2"/>
        <w:spacing w:line="300" w:lineRule="auto"/>
        <w:ind w:left="100" w:right="733"/>
        <w:jc w:val="left"/>
      </w:pPr>
    </w:p>
    <w:p w14:paraId="4B8657D4" w14:textId="7BE44E15" w:rsidR="00FB030C" w:rsidRDefault="00FB030C">
      <w:pPr>
        <w:pStyle w:val="Heading2"/>
        <w:spacing w:line="300" w:lineRule="auto"/>
        <w:ind w:left="100" w:right="733"/>
        <w:jc w:val="left"/>
      </w:pPr>
    </w:p>
    <w:p w14:paraId="00947551" w14:textId="5A65574D" w:rsidR="00FB030C" w:rsidRDefault="00FB030C">
      <w:pPr>
        <w:pStyle w:val="Heading2"/>
        <w:spacing w:line="300" w:lineRule="auto"/>
        <w:ind w:left="100" w:right="733"/>
        <w:jc w:val="left"/>
      </w:pPr>
    </w:p>
    <w:p w14:paraId="758EB5DA" w14:textId="77777777" w:rsidR="00FB030C" w:rsidRDefault="00FB030C">
      <w:pPr>
        <w:pStyle w:val="Heading2"/>
        <w:spacing w:line="300" w:lineRule="auto"/>
        <w:ind w:left="100" w:right="733"/>
        <w:jc w:val="left"/>
      </w:pPr>
    </w:p>
    <w:p w14:paraId="51D86493" w14:textId="77777777" w:rsidR="00FE3599" w:rsidRDefault="00FE3599">
      <w:pPr>
        <w:pStyle w:val="BodyText"/>
        <w:spacing w:before="7"/>
        <w:rPr>
          <w:b/>
          <w:sz w:val="41"/>
        </w:rPr>
      </w:pPr>
    </w:p>
    <w:p w14:paraId="2D516FD5" w14:textId="77777777" w:rsidR="00FE3599" w:rsidRDefault="00FE3599">
      <w:pPr>
        <w:sectPr w:rsidR="00FE3599" w:rsidSect="0040765E">
          <w:headerReference w:type="default" r:id="rId9"/>
          <w:pgSz w:w="12240" w:h="15840"/>
          <w:pgMar w:top="1340" w:right="920" w:bottom="280" w:left="1340" w:header="763" w:footer="0" w:gutter="0"/>
          <w:pgNumType w:start="2"/>
          <w:cols w:space="720"/>
        </w:sectPr>
      </w:pPr>
    </w:p>
    <w:p w14:paraId="283BF72D" w14:textId="77777777" w:rsidR="00FE3599" w:rsidRDefault="00082FDC">
      <w:pPr>
        <w:pStyle w:val="Heading1"/>
        <w:ind w:left="100" w:right="0"/>
        <w:jc w:val="left"/>
      </w:pPr>
      <w:r>
        <w:lastRenderedPageBreak/>
        <w:t>Table of Contents</w:t>
      </w:r>
    </w:p>
    <w:sdt>
      <w:sdtPr>
        <w:id w:val="782613102"/>
        <w:docPartObj>
          <w:docPartGallery w:val="Table of Contents"/>
          <w:docPartUnique/>
        </w:docPartObj>
      </w:sdtPr>
      <w:sdtEndPr/>
      <w:sdtContent>
        <w:p w14:paraId="1F86470D" w14:textId="77777777" w:rsidR="00FE3599" w:rsidRDefault="00074683">
          <w:pPr>
            <w:pStyle w:val="TOC1"/>
            <w:tabs>
              <w:tab w:val="right" w:leader="dot" w:pos="9453"/>
            </w:tabs>
            <w:spacing w:before="185"/>
          </w:pPr>
          <w:hyperlink w:anchor="_bookmark0" w:history="1">
            <w:r w:rsidR="00082FDC">
              <w:t>Categories</w:t>
            </w:r>
            <w:r w:rsidR="00082FDC">
              <w:rPr>
                <w:spacing w:val="-2"/>
              </w:rPr>
              <w:t xml:space="preserve"> </w:t>
            </w:r>
            <w:r w:rsidR="00082FDC">
              <w:t>of</w:t>
            </w:r>
            <w:r w:rsidR="00082FDC">
              <w:rPr>
                <w:spacing w:val="-2"/>
              </w:rPr>
              <w:t xml:space="preserve"> </w:t>
            </w:r>
            <w:r w:rsidR="00082FDC">
              <w:t>Pastorates</w:t>
            </w:r>
            <w:r w:rsidR="00082FDC">
              <w:tab/>
              <w:t>4</w:t>
            </w:r>
          </w:hyperlink>
        </w:p>
        <w:p w14:paraId="7D607F0F" w14:textId="25A1F117" w:rsidR="00FE3599" w:rsidRDefault="00074683">
          <w:pPr>
            <w:pStyle w:val="TOC2"/>
            <w:tabs>
              <w:tab w:val="right" w:leader="dot" w:pos="9453"/>
            </w:tabs>
          </w:pPr>
          <w:hyperlink w:anchor="_bookmark1" w:history="1">
            <w:r w:rsidR="00082FDC">
              <w:t>Minimum total package recommendations for the first year of incumbency</w:t>
            </w:r>
            <w:r w:rsidR="00082FDC">
              <w:rPr>
                <w:spacing w:val="-19"/>
              </w:rPr>
              <w:t xml:space="preserve"> </w:t>
            </w:r>
            <w:r w:rsidR="00082FDC">
              <w:tab/>
              <w:t>5</w:t>
            </w:r>
          </w:hyperlink>
        </w:p>
        <w:p w14:paraId="79F74B45" w14:textId="77777777" w:rsidR="00FE3599" w:rsidRDefault="00074683">
          <w:pPr>
            <w:pStyle w:val="TOC2"/>
            <w:tabs>
              <w:tab w:val="right" w:leader="dot" w:pos="9453"/>
            </w:tabs>
            <w:spacing w:before="139"/>
          </w:pPr>
          <w:hyperlink w:anchor="_bookmark2" w:history="1">
            <w:r w:rsidR="00082FDC">
              <w:t>Cash</w:t>
            </w:r>
            <w:r w:rsidR="00082FDC">
              <w:rPr>
                <w:spacing w:val="-1"/>
              </w:rPr>
              <w:t xml:space="preserve"> </w:t>
            </w:r>
            <w:r w:rsidR="00082FDC">
              <w:t>Compensation</w:t>
            </w:r>
            <w:r w:rsidR="00082FDC">
              <w:tab/>
              <w:t>7</w:t>
            </w:r>
          </w:hyperlink>
        </w:p>
        <w:p w14:paraId="1F0F9AC4" w14:textId="77777777" w:rsidR="00FE3599" w:rsidRDefault="00074683">
          <w:pPr>
            <w:pStyle w:val="TOC2"/>
            <w:tabs>
              <w:tab w:val="right" w:leader="dot" w:pos="9453"/>
            </w:tabs>
          </w:pPr>
          <w:hyperlink w:anchor="_bookmark3" w:history="1">
            <w:r w:rsidR="00082FDC">
              <w:t>Required</w:t>
            </w:r>
            <w:r w:rsidR="00082FDC">
              <w:rPr>
                <w:spacing w:val="-2"/>
              </w:rPr>
              <w:t xml:space="preserve"> </w:t>
            </w:r>
            <w:r w:rsidR="00082FDC">
              <w:t>Employment Benefits</w:t>
            </w:r>
            <w:r w:rsidR="00082FDC">
              <w:tab/>
              <w:t>8</w:t>
            </w:r>
          </w:hyperlink>
        </w:p>
        <w:p w14:paraId="34B11F0E" w14:textId="77777777" w:rsidR="00FE3599" w:rsidRDefault="00074683">
          <w:pPr>
            <w:pStyle w:val="TOC2"/>
            <w:tabs>
              <w:tab w:val="right" w:leader="dot" w:pos="9454"/>
            </w:tabs>
            <w:spacing w:before="140"/>
          </w:pPr>
          <w:hyperlink w:anchor="_bookmark4" w:history="1">
            <w:r w:rsidR="00082FDC">
              <w:t>Recommended</w:t>
            </w:r>
            <w:r w:rsidR="00082FDC">
              <w:rPr>
                <w:spacing w:val="-3"/>
              </w:rPr>
              <w:t xml:space="preserve"> </w:t>
            </w:r>
            <w:r w:rsidR="00082FDC">
              <w:t>Additional</w:t>
            </w:r>
            <w:r w:rsidR="00082FDC">
              <w:rPr>
                <w:spacing w:val="-3"/>
              </w:rPr>
              <w:t xml:space="preserve"> </w:t>
            </w:r>
            <w:r w:rsidR="00082FDC">
              <w:t>Benefits</w:t>
            </w:r>
            <w:r w:rsidR="00082FDC">
              <w:tab/>
              <w:t>10</w:t>
            </w:r>
          </w:hyperlink>
        </w:p>
        <w:p w14:paraId="0A012B5D" w14:textId="77777777" w:rsidR="00FE3599" w:rsidRDefault="00074683">
          <w:pPr>
            <w:pStyle w:val="TOC1"/>
            <w:tabs>
              <w:tab w:val="right" w:leader="dot" w:pos="9454"/>
            </w:tabs>
          </w:pPr>
          <w:hyperlink w:anchor="_bookmark5" w:history="1">
            <w:r w:rsidR="00082FDC">
              <w:t>Guidelines for Supply</w:t>
            </w:r>
            <w:r w:rsidR="00082FDC">
              <w:rPr>
                <w:spacing w:val="-2"/>
              </w:rPr>
              <w:t xml:space="preserve"> </w:t>
            </w:r>
            <w:r w:rsidR="00082FDC">
              <w:t>Clergy Rates</w:t>
            </w:r>
            <w:r w:rsidR="00082FDC">
              <w:tab/>
              <w:t>14</w:t>
            </w:r>
          </w:hyperlink>
        </w:p>
        <w:p w14:paraId="69E94901" w14:textId="77777777" w:rsidR="00FE3599" w:rsidRDefault="00074683">
          <w:pPr>
            <w:pStyle w:val="TOC1"/>
            <w:tabs>
              <w:tab w:val="right" w:leader="dot" w:pos="9454"/>
            </w:tabs>
            <w:spacing w:before="142"/>
          </w:pPr>
          <w:hyperlink w:anchor="_bookmark6" w:history="1">
            <w:r w:rsidR="00082FDC">
              <w:t>Advocacy for Clergy during</w:t>
            </w:r>
            <w:r w:rsidR="00082FDC">
              <w:rPr>
                <w:spacing w:val="-4"/>
              </w:rPr>
              <w:t xml:space="preserve"> </w:t>
            </w:r>
            <w:r w:rsidR="00082FDC">
              <w:t>Compensation/Benefit Negotiations</w:t>
            </w:r>
            <w:r w:rsidR="00082FDC">
              <w:tab/>
              <w:t>15</w:t>
            </w:r>
          </w:hyperlink>
        </w:p>
        <w:p w14:paraId="35A28A60" w14:textId="11AF297C" w:rsidR="00FE3599" w:rsidRDefault="00074683">
          <w:pPr>
            <w:pStyle w:val="TOC1"/>
            <w:tabs>
              <w:tab w:val="right" w:leader="dot" w:pos="9454"/>
            </w:tabs>
          </w:pPr>
          <w:hyperlink w:anchor="_bookmark7" w:history="1">
            <w:r w:rsidR="00082FDC">
              <w:t xml:space="preserve">Guidelines for </w:t>
            </w:r>
            <w:r w:rsidR="00E148FA">
              <w:t>Congregation</w:t>
            </w:r>
            <w:r w:rsidR="00082FDC">
              <w:t>, Cleric and Family during Marital Stress, Crisis and Divorce in</w:t>
            </w:r>
            <w:r w:rsidR="00082FDC">
              <w:rPr>
                <w:spacing w:val="-31"/>
              </w:rPr>
              <w:t xml:space="preserve"> </w:t>
            </w:r>
            <w:r w:rsidR="00082FDC">
              <w:t>Clergy</w:t>
            </w:r>
            <w:r w:rsidR="00082FDC">
              <w:rPr>
                <w:spacing w:val="-1"/>
              </w:rPr>
              <w:t xml:space="preserve"> </w:t>
            </w:r>
            <w:r w:rsidR="00082FDC">
              <w:t>Families</w:t>
            </w:r>
            <w:r w:rsidR="00082FDC">
              <w:tab/>
              <w:t>16</w:t>
            </w:r>
          </w:hyperlink>
        </w:p>
        <w:p w14:paraId="37A344A4" w14:textId="77777777" w:rsidR="00FE3599" w:rsidRDefault="00074683">
          <w:pPr>
            <w:pStyle w:val="TOC1"/>
            <w:tabs>
              <w:tab w:val="right" w:leader="dot" w:pos="9454"/>
            </w:tabs>
            <w:spacing w:before="140"/>
          </w:pPr>
          <w:hyperlink w:anchor="_bookmark8" w:history="1">
            <w:r w:rsidR="00082FDC">
              <w:t>Appendix A</w:t>
            </w:r>
            <w:r w:rsidR="00082FDC">
              <w:tab/>
              <w:t>18</w:t>
            </w:r>
          </w:hyperlink>
        </w:p>
        <w:p w14:paraId="0D8D1129" w14:textId="77777777" w:rsidR="00FE3599" w:rsidRDefault="00074683">
          <w:pPr>
            <w:pStyle w:val="TOC1"/>
            <w:tabs>
              <w:tab w:val="right" w:leader="dot" w:pos="9454"/>
            </w:tabs>
            <w:spacing w:before="142"/>
          </w:pPr>
          <w:hyperlink w:anchor="_bookmark9" w:history="1">
            <w:r w:rsidR="00082FDC">
              <w:t>SUGGESTED INSERT FOR MINUTES OF VESTRY FOR DESIGNATION OF CLERGY</w:t>
            </w:r>
            <w:r w:rsidR="00082FDC">
              <w:rPr>
                <w:spacing w:val="-26"/>
              </w:rPr>
              <w:t xml:space="preserve"> </w:t>
            </w:r>
            <w:r w:rsidR="00082FDC">
              <w:t>HOUSING</w:t>
            </w:r>
            <w:r w:rsidR="00082FDC">
              <w:rPr>
                <w:spacing w:val="-2"/>
              </w:rPr>
              <w:t xml:space="preserve"> </w:t>
            </w:r>
            <w:r w:rsidR="00082FDC">
              <w:t>ALLOWANCE</w:t>
            </w:r>
            <w:r w:rsidR="00082FDC">
              <w:tab/>
              <w:t>18</w:t>
            </w:r>
          </w:hyperlink>
        </w:p>
        <w:p w14:paraId="77D8139B" w14:textId="77777777" w:rsidR="00FE3599" w:rsidRDefault="00074683">
          <w:pPr>
            <w:pStyle w:val="TOC1"/>
            <w:tabs>
              <w:tab w:val="right" w:leader="dot" w:pos="9454"/>
            </w:tabs>
            <w:spacing w:before="140"/>
          </w:pPr>
          <w:hyperlink w:anchor="_bookmark10" w:history="1">
            <w:r w:rsidR="00082FDC">
              <w:t>Appendix B</w:t>
            </w:r>
            <w:r w:rsidR="00082FDC">
              <w:tab/>
              <w:t>19</w:t>
            </w:r>
          </w:hyperlink>
        </w:p>
        <w:p w14:paraId="3775069D" w14:textId="77777777" w:rsidR="00FE3599" w:rsidRDefault="00074683">
          <w:pPr>
            <w:pStyle w:val="TOC1"/>
            <w:tabs>
              <w:tab w:val="right" w:leader="dot" w:pos="9454"/>
            </w:tabs>
          </w:pPr>
          <w:hyperlink w:anchor="_bookmark11" w:history="1">
            <w:r w:rsidR="00082FDC">
              <w:t>SUGGESTED FORMAT FOR DOCUMENTATION OF CLERGY</w:t>
            </w:r>
            <w:r w:rsidR="00082FDC">
              <w:rPr>
                <w:spacing w:val="-9"/>
              </w:rPr>
              <w:t xml:space="preserve"> </w:t>
            </w:r>
            <w:r w:rsidR="00082FDC">
              <w:t>HOUSING</w:t>
            </w:r>
            <w:r w:rsidR="00082FDC">
              <w:rPr>
                <w:spacing w:val="-1"/>
              </w:rPr>
              <w:t xml:space="preserve"> </w:t>
            </w:r>
            <w:r w:rsidR="00082FDC">
              <w:t>ALLOWANCE</w:t>
            </w:r>
            <w:r w:rsidR="00082FDC">
              <w:tab/>
              <w:t>19</w:t>
            </w:r>
          </w:hyperlink>
        </w:p>
        <w:p w14:paraId="1F8B7EB1" w14:textId="77777777" w:rsidR="00FE3599" w:rsidRDefault="00074683">
          <w:pPr>
            <w:pStyle w:val="TOC1"/>
            <w:tabs>
              <w:tab w:val="right" w:leader="dot" w:pos="9454"/>
            </w:tabs>
            <w:spacing w:before="142"/>
          </w:pPr>
          <w:hyperlink w:anchor="_bookmark12" w:history="1">
            <w:r w:rsidR="00082FDC">
              <w:t>Appendix C</w:t>
            </w:r>
            <w:r w:rsidR="00082FDC">
              <w:tab/>
              <w:t>20</w:t>
            </w:r>
          </w:hyperlink>
        </w:p>
        <w:p w14:paraId="458814FB" w14:textId="77777777" w:rsidR="00FE3599" w:rsidRDefault="00074683">
          <w:pPr>
            <w:pStyle w:val="TOC1"/>
            <w:tabs>
              <w:tab w:val="right" w:leader="dot" w:pos="9454"/>
            </w:tabs>
          </w:pPr>
          <w:hyperlink w:anchor="_bookmark13" w:history="1">
            <w:r w:rsidR="00082FDC">
              <w:t>MILEAGE &amp;</w:t>
            </w:r>
            <w:r w:rsidR="00082FDC">
              <w:rPr>
                <w:spacing w:val="-3"/>
              </w:rPr>
              <w:t xml:space="preserve"> </w:t>
            </w:r>
            <w:r w:rsidR="00082FDC">
              <w:t>TRANSPORTATION</w:t>
            </w:r>
            <w:r w:rsidR="00082FDC">
              <w:rPr>
                <w:spacing w:val="-1"/>
              </w:rPr>
              <w:t xml:space="preserve"> </w:t>
            </w:r>
            <w:r w:rsidR="00082FDC">
              <w:t>REPORT</w:t>
            </w:r>
            <w:r w:rsidR="00082FDC">
              <w:tab/>
              <w:t>20</w:t>
            </w:r>
          </w:hyperlink>
        </w:p>
      </w:sdtContent>
    </w:sdt>
    <w:p w14:paraId="1099C25E" w14:textId="77777777" w:rsidR="00FE3599" w:rsidRDefault="00FE3599">
      <w:pPr>
        <w:sectPr w:rsidR="00FE3599" w:rsidSect="0040765E">
          <w:pgSz w:w="12240" w:h="15840"/>
          <w:pgMar w:top="1340" w:right="920" w:bottom="280" w:left="1340" w:header="763" w:footer="0" w:gutter="0"/>
          <w:cols w:space="720"/>
        </w:sectPr>
      </w:pPr>
    </w:p>
    <w:p w14:paraId="75C25A2D" w14:textId="77777777" w:rsidR="00FE3599" w:rsidRDefault="00082FDC">
      <w:pPr>
        <w:pStyle w:val="Heading1"/>
      </w:pPr>
      <w:bookmarkStart w:id="0" w:name="_bookmark0"/>
      <w:bookmarkEnd w:id="0"/>
      <w:r>
        <w:lastRenderedPageBreak/>
        <w:t>Categories of Pastorates</w:t>
      </w:r>
    </w:p>
    <w:p w14:paraId="3C0A5BDF" w14:textId="77777777" w:rsidR="00FE3599" w:rsidRDefault="00FE3599">
      <w:pPr>
        <w:pStyle w:val="BodyText"/>
        <w:spacing w:before="2"/>
        <w:rPr>
          <w:rFonts w:ascii="Cambria"/>
          <w:sz w:val="41"/>
        </w:rPr>
      </w:pPr>
    </w:p>
    <w:p w14:paraId="747346A9" w14:textId="27405878" w:rsidR="00FE3599" w:rsidRDefault="00146F19">
      <w:pPr>
        <w:pStyle w:val="BodyText"/>
        <w:spacing w:line="300" w:lineRule="auto"/>
        <w:ind w:left="100" w:right="530"/>
      </w:pPr>
      <w:r>
        <w:t>Since</w:t>
      </w:r>
      <w:r w:rsidR="001C05EE">
        <w:t xml:space="preserve"> </w:t>
      </w:r>
      <w:r w:rsidR="00082FDC">
        <w:t xml:space="preserve">clergy in our </w:t>
      </w:r>
      <w:r w:rsidR="004124FB">
        <w:t>Diocese</w:t>
      </w:r>
      <w:r w:rsidR="00082FDC">
        <w:t xml:space="preserve"> consist of men and women in </w:t>
      </w:r>
      <w:r w:rsidR="00987228">
        <w:t>vastly different</w:t>
      </w:r>
      <w:r w:rsidR="00082FDC">
        <w:t xml:space="preserve"> stages of life from one another – second careers, retirees, young families, married, single, etc. – their needs vary greatly from </w:t>
      </w:r>
      <w:r w:rsidR="000B07DE">
        <w:t>congregation</w:t>
      </w:r>
      <w:r w:rsidR="00082FDC">
        <w:t xml:space="preserve"> to </w:t>
      </w:r>
      <w:r w:rsidR="000B07DE">
        <w:t>congregation</w:t>
      </w:r>
      <w:r w:rsidR="00082FDC">
        <w:t>. When issuing a call, the vestry should have the flexibility to tailor a total compensation package that fits the needs of the individual. The focus of this guide, therefore, is on the total compensation package provided to a member of clergy, rather than just cash compensation.</w:t>
      </w:r>
    </w:p>
    <w:p w14:paraId="056ABAA2" w14:textId="77777777" w:rsidR="00FE3599" w:rsidRDefault="00FE3599">
      <w:pPr>
        <w:pStyle w:val="BodyText"/>
        <w:rPr>
          <w:sz w:val="35"/>
        </w:rPr>
      </w:pPr>
    </w:p>
    <w:p w14:paraId="6A86886E" w14:textId="7BF20FCA" w:rsidR="00FE3599" w:rsidRDefault="00082FDC">
      <w:pPr>
        <w:pStyle w:val="BodyText"/>
        <w:spacing w:before="1" w:line="300" w:lineRule="auto"/>
        <w:ind w:left="100" w:right="539"/>
      </w:pPr>
      <w:r>
        <w:t xml:space="preserve">Clergy compensation is appropriately guided by the congregational setting in which the ministry is offered, the size of the </w:t>
      </w:r>
      <w:r w:rsidR="00E148FA">
        <w:t>congregation</w:t>
      </w:r>
      <w:r>
        <w:t xml:space="preserve"> and the level of responsibility and commensurate skill and experience required for the particular situation</w:t>
      </w:r>
      <w:r w:rsidR="001C05EE">
        <w:t xml:space="preserve"> of each </w:t>
      </w:r>
      <w:r w:rsidR="00E148FA">
        <w:t>Congregation</w:t>
      </w:r>
      <w:r>
        <w:t xml:space="preserve">. </w:t>
      </w:r>
      <w:r w:rsidR="001C05EE">
        <w:t>T</w:t>
      </w:r>
      <w:r>
        <w:t xml:space="preserve">he </w:t>
      </w:r>
      <w:r>
        <w:rPr>
          <w:b/>
        </w:rPr>
        <w:t xml:space="preserve">recommended minimum starting total compensation packages </w:t>
      </w:r>
      <w:r>
        <w:t xml:space="preserve">for full and part time and parochial clergy of the </w:t>
      </w:r>
      <w:r w:rsidR="004124FB">
        <w:t>Diocese</w:t>
      </w:r>
      <w:r>
        <w:t xml:space="preserve"> are outlined below based on the following general categories:</w:t>
      </w:r>
    </w:p>
    <w:p w14:paraId="462CCAEA" w14:textId="77777777" w:rsidR="00FE3599" w:rsidRDefault="00FE3599">
      <w:pPr>
        <w:pStyle w:val="BodyText"/>
        <w:spacing w:before="2"/>
        <w:rPr>
          <w:sz w:val="35"/>
        </w:rPr>
      </w:pPr>
    </w:p>
    <w:p w14:paraId="3F713C83" w14:textId="77777777" w:rsidR="00FE3599" w:rsidRDefault="00082FDC">
      <w:pPr>
        <w:pStyle w:val="ListParagraph"/>
        <w:numPr>
          <w:ilvl w:val="0"/>
          <w:numId w:val="10"/>
        </w:numPr>
        <w:tabs>
          <w:tab w:val="left" w:pos="821"/>
        </w:tabs>
        <w:ind w:hanging="361"/>
        <w:rPr>
          <w:sz w:val="28"/>
        </w:rPr>
      </w:pPr>
      <w:r>
        <w:rPr>
          <w:sz w:val="28"/>
        </w:rPr>
        <w:t>Type of</w:t>
      </w:r>
      <w:r>
        <w:rPr>
          <w:spacing w:val="-3"/>
          <w:sz w:val="28"/>
        </w:rPr>
        <w:t xml:space="preserve"> </w:t>
      </w:r>
      <w:r>
        <w:rPr>
          <w:sz w:val="28"/>
        </w:rPr>
        <w:t>Pastorate</w:t>
      </w:r>
    </w:p>
    <w:p w14:paraId="762B4EB2" w14:textId="77777777" w:rsidR="00FE3599" w:rsidRDefault="00082FDC">
      <w:pPr>
        <w:pStyle w:val="ListParagraph"/>
        <w:numPr>
          <w:ilvl w:val="1"/>
          <w:numId w:val="10"/>
        </w:numPr>
        <w:tabs>
          <w:tab w:val="left" w:pos="1541"/>
        </w:tabs>
        <w:spacing w:before="52"/>
        <w:ind w:hanging="361"/>
        <w:rPr>
          <w:sz w:val="28"/>
        </w:rPr>
      </w:pPr>
      <w:r>
        <w:rPr>
          <w:sz w:val="28"/>
        </w:rPr>
        <w:t>Rector</w:t>
      </w:r>
    </w:p>
    <w:p w14:paraId="7676EC16" w14:textId="77777777" w:rsidR="00FE3599" w:rsidRDefault="00082FDC">
      <w:pPr>
        <w:pStyle w:val="ListParagraph"/>
        <w:numPr>
          <w:ilvl w:val="1"/>
          <w:numId w:val="10"/>
        </w:numPr>
        <w:tabs>
          <w:tab w:val="left" w:pos="1541"/>
        </w:tabs>
        <w:spacing w:before="52"/>
        <w:ind w:hanging="361"/>
        <w:rPr>
          <w:sz w:val="28"/>
        </w:rPr>
      </w:pPr>
      <w:r>
        <w:rPr>
          <w:sz w:val="28"/>
        </w:rPr>
        <w:t>Full Time Assistant</w:t>
      </w:r>
      <w:r>
        <w:rPr>
          <w:spacing w:val="-6"/>
          <w:sz w:val="28"/>
        </w:rPr>
        <w:t xml:space="preserve"> </w:t>
      </w:r>
      <w:r>
        <w:rPr>
          <w:sz w:val="28"/>
        </w:rPr>
        <w:t>Priest</w:t>
      </w:r>
    </w:p>
    <w:p w14:paraId="4B4BF7B6" w14:textId="77777777" w:rsidR="00FE3599" w:rsidRDefault="00082FDC">
      <w:pPr>
        <w:pStyle w:val="ListParagraph"/>
        <w:numPr>
          <w:ilvl w:val="1"/>
          <w:numId w:val="10"/>
        </w:numPr>
        <w:tabs>
          <w:tab w:val="left" w:pos="1541"/>
        </w:tabs>
        <w:spacing w:before="49"/>
        <w:ind w:hanging="361"/>
        <w:rPr>
          <w:sz w:val="28"/>
        </w:rPr>
      </w:pPr>
      <w:r>
        <w:rPr>
          <w:sz w:val="28"/>
        </w:rPr>
        <w:t>Part Time (25 hour per week) Rector, Church Planter, Assistant</w:t>
      </w:r>
      <w:r>
        <w:rPr>
          <w:spacing w:val="-19"/>
          <w:sz w:val="28"/>
        </w:rPr>
        <w:t xml:space="preserve"> </w:t>
      </w:r>
      <w:r>
        <w:rPr>
          <w:sz w:val="28"/>
        </w:rPr>
        <w:t>Priest</w:t>
      </w:r>
    </w:p>
    <w:p w14:paraId="3C6AD45D" w14:textId="77777777" w:rsidR="00FE3599" w:rsidRDefault="00082FDC">
      <w:pPr>
        <w:pStyle w:val="ListParagraph"/>
        <w:numPr>
          <w:ilvl w:val="0"/>
          <w:numId w:val="10"/>
        </w:numPr>
        <w:tabs>
          <w:tab w:val="left" w:pos="821"/>
        </w:tabs>
        <w:spacing w:before="52"/>
        <w:ind w:hanging="361"/>
        <w:rPr>
          <w:sz w:val="28"/>
        </w:rPr>
      </w:pPr>
      <w:r>
        <w:rPr>
          <w:sz w:val="28"/>
        </w:rPr>
        <w:t>Operating</w:t>
      </w:r>
      <w:r>
        <w:rPr>
          <w:spacing w:val="-3"/>
          <w:sz w:val="28"/>
        </w:rPr>
        <w:t xml:space="preserve"> </w:t>
      </w:r>
      <w:r>
        <w:rPr>
          <w:sz w:val="28"/>
        </w:rPr>
        <w:t>Income</w:t>
      </w:r>
    </w:p>
    <w:p w14:paraId="6961C60E" w14:textId="77777777" w:rsidR="00FE3599" w:rsidRDefault="00082FDC">
      <w:pPr>
        <w:pStyle w:val="ListParagraph"/>
        <w:numPr>
          <w:ilvl w:val="1"/>
          <w:numId w:val="10"/>
        </w:numPr>
        <w:tabs>
          <w:tab w:val="left" w:pos="1541"/>
        </w:tabs>
        <w:spacing w:before="52"/>
        <w:ind w:hanging="361"/>
        <w:rPr>
          <w:sz w:val="28"/>
        </w:rPr>
      </w:pPr>
      <w:r>
        <w:rPr>
          <w:sz w:val="28"/>
        </w:rPr>
        <w:t>Under $250,000</w:t>
      </w:r>
      <w:r>
        <w:rPr>
          <w:spacing w:val="-4"/>
          <w:sz w:val="28"/>
        </w:rPr>
        <w:t xml:space="preserve"> </w:t>
      </w:r>
      <w:r>
        <w:rPr>
          <w:sz w:val="28"/>
        </w:rPr>
        <w:t>annually</w:t>
      </w:r>
    </w:p>
    <w:p w14:paraId="66F7F1DB" w14:textId="77777777" w:rsidR="00FE3599" w:rsidRDefault="00082FDC">
      <w:pPr>
        <w:pStyle w:val="ListParagraph"/>
        <w:numPr>
          <w:ilvl w:val="1"/>
          <w:numId w:val="10"/>
        </w:numPr>
        <w:tabs>
          <w:tab w:val="left" w:pos="1541"/>
        </w:tabs>
        <w:spacing w:before="52"/>
        <w:ind w:hanging="361"/>
        <w:rPr>
          <w:sz w:val="28"/>
        </w:rPr>
      </w:pPr>
      <w:r>
        <w:rPr>
          <w:sz w:val="28"/>
        </w:rPr>
        <w:t>From $250,000 to $500,000</w:t>
      </w:r>
      <w:r>
        <w:rPr>
          <w:spacing w:val="-8"/>
          <w:sz w:val="28"/>
        </w:rPr>
        <w:t xml:space="preserve"> </w:t>
      </w:r>
      <w:r>
        <w:rPr>
          <w:sz w:val="28"/>
        </w:rPr>
        <w:t>annually</w:t>
      </w:r>
    </w:p>
    <w:p w14:paraId="5106588B" w14:textId="77777777" w:rsidR="00FE3599" w:rsidRDefault="00082FDC">
      <w:pPr>
        <w:pStyle w:val="BodyText"/>
        <w:spacing w:before="51"/>
        <w:ind w:left="1180"/>
      </w:pPr>
      <w:r>
        <w:t>c. From $500,000 to $1,000,000 annually</w:t>
      </w:r>
    </w:p>
    <w:p w14:paraId="7B7F9B3E" w14:textId="77777777" w:rsidR="00FE3599" w:rsidRDefault="00082FDC">
      <w:pPr>
        <w:pStyle w:val="BodyText"/>
        <w:spacing w:before="50"/>
        <w:ind w:left="1180"/>
      </w:pPr>
      <w:r>
        <w:t>d. In excess of $1,000,000 annually</w:t>
      </w:r>
    </w:p>
    <w:p w14:paraId="6973960D" w14:textId="1D5F827C" w:rsidR="00FE3599" w:rsidRDefault="00082FDC">
      <w:pPr>
        <w:pStyle w:val="ListParagraph"/>
        <w:numPr>
          <w:ilvl w:val="0"/>
          <w:numId w:val="10"/>
        </w:numPr>
        <w:tabs>
          <w:tab w:val="left" w:pos="821"/>
        </w:tabs>
        <w:spacing w:before="52"/>
        <w:ind w:hanging="361"/>
        <w:rPr>
          <w:sz w:val="28"/>
        </w:rPr>
      </w:pPr>
      <w:r>
        <w:rPr>
          <w:sz w:val="28"/>
        </w:rPr>
        <w:t>Congregation</w:t>
      </w:r>
      <w:r w:rsidR="00E148FA">
        <w:rPr>
          <w:sz w:val="28"/>
        </w:rPr>
        <w:t>al</w:t>
      </w:r>
      <w:r>
        <w:rPr>
          <w:spacing w:val="-1"/>
          <w:sz w:val="28"/>
        </w:rPr>
        <w:t xml:space="preserve"> </w:t>
      </w:r>
      <w:r>
        <w:rPr>
          <w:sz w:val="28"/>
        </w:rPr>
        <w:t>Setting</w:t>
      </w:r>
    </w:p>
    <w:p w14:paraId="12506CBB" w14:textId="77777777" w:rsidR="00FE3599" w:rsidRDefault="00082FDC">
      <w:pPr>
        <w:pStyle w:val="ListParagraph"/>
        <w:numPr>
          <w:ilvl w:val="1"/>
          <w:numId w:val="10"/>
        </w:numPr>
        <w:tabs>
          <w:tab w:val="left" w:pos="1541"/>
        </w:tabs>
        <w:spacing w:before="52"/>
        <w:ind w:hanging="361"/>
        <w:rPr>
          <w:sz w:val="28"/>
        </w:rPr>
      </w:pPr>
      <w:r>
        <w:rPr>
          <w:sz w:val="28"/>
        </w:rPr>
        <w:t>Major Metropolitan Area and Immediate</w:t>
      </w:r>
      <w:r>
        <w:rPr>
          <w:spacing w:val="-6"/>
          <w:sz w:val="28"/>
        </w:rPr>
        <w:t xml:space="preserve"> </w:t>
      </w:r>
      <w:r>
        <w:rPr>
          <w:sz w:val="28"/>
        </w:rPr>
        <w:t>Suburbs</w:t>
      </w:r>
    </w:p>
    <w:p w14:paraId="32680D03" w14:textId="77777777" w:rsidR="00FE3599" w:rsidRDefault="00082FDC">
      <w:pPr>
        <w:pStyle w:val="ListParagraph"/>
        <w:numPr>
          <w:ilvl w:val="1"/>
          <w:numId w:val="10"/>
        </w:numPr>
        <w:tabs>
          <w:tab w:val="left" w:pos="1541"/>
        </w:tabs>
        <w:spacing w:before="52"/>
        <w:ind w:hanging="361"/>
        <w:rPr>
          <w:sz w:val="28"/>
        </w:rPr>
      </w:pPr>
      <w:r>
        <w:rPr>
          <w:sz w:val="28"/>
        </w:rPr>
        <w:t>Town /</w:t>
      </w:r>
      <w:r>
        <w:rPr>
          <w:spacing w:val="-3"/>
          <w:sz w:val="28"/>
        </w:rPr>
        <w:t xml:space="preserve"> </w:t>
      </w:r>
      <w:r>
        <w:rPr>
          <w:sz w:val="28"/>
        </w:rPr>
        <w:t>Rural</w:t>
      </w:r>
    </w:p>
    <w:p w14:paraId="5CC80614" w14:textId="77777777" w:rsidR="00FE3599" w:rsidRDefault="00FE3599">
      <w:pPr>
        <w:rPr>
          <w:sz w:val="28"/>
        </w:rPr>
        <w:sectPr w:rsidR="00FE3599" w:rsidSect="0040765E">
          <w:pgSz w:w="12240" w:h="15840"/>
          <w:pgMar w:top="1340" w:right="920" w:bottom="280" w:left="1340" w:header="763" w:footer="0" w:gutter="0"/>
          <w:cols w:space="720"/>
        </w:sectPr>
      </w:pPr>
    </w:p>
    <w:p w14:paraId="009E0CE1" w14:textId="75464EBF" w:rsidR="00FE3599" w:rsidRPr="00EE7A0D" w:rsidRDefault="00082FDC">
      <w:pPr>
        <w:spacing w:before="89"/>
        <w:ind w:left="157" w:right="578"/>
        <w:jc w:val="center"/>
        <w:rPr>
          <w:rFonts w:ascii="Cambria"/>
          <w:sz w:val="28"/>
          <w:szCs w:val="28"/>
        </w:rPr>
      </w:pPr>
      <w:bookmarkStart w:id="1" w:name="_bookmark1"/>
      <w:bookmarkEnd w:id="1"/>
      <w:r>
        <w:rPr>
          <w:rFonts w:ascii="Cambria"/>
          <w:sz w:val="26"/>
        </w:rPr>
        <w:lastRenderedPageBreak/>
        <w:t xml:space="preserve">Minimum </w:t>
      </w:r>
      <w:r w:rsidR="00274CE5">
        <w:rPr>
          <w:rFonts w:ascii="Cambria"/>
          <w:sz w:val="26"/>
        </w:rPr>
        <w:t xml:space="preserve">cash </w:t>
      </w:r>
      <w:r w:rsidR="007C7F29">
        <w:rPr>
          <w:rFonts w:ascii="Cambria"/>
          <w:sz w:val="26"/>
        </w:rPr>
        <w:t>compensation</w:t>
      </w:r>
      <w:r w:rsidR="00274CE5">
        <w:rPr>
          <w:rFonts w:ascii="Cambria"/>
          <w:sz w:val="26"/>
        </w:rPr>
        <w:t xml:space="preserve"> (</w:t>
      </w:r>
      <w:r w:rsidR="007C7F29">
        <w:rPr>
          <w:rFonts w:ascii="Cambria"/>
          <w:sz w:val="26"/>
        </w:rPr>
        <w:t>Salary/Housing)</w:t>
      </w:r>
      <w:r>
        <w:rPr>
          <w:rFonts w:ascii="Cambria"/>
          <w:sz w:val="26"/>
        </w:rPr>
        <w:t xml:space="preserve"> recommendations for the first year of incumbency</w:t>
      </w:r>
      <w:r w:rsidR="00BA3815">
        <w:rPr>
          <w:rFonts w:ascii="Cambria"/>
          <w:sz w:val="26"/>
        </w:rPr>
        <w:t>:</w:t>
      </w:r>
      <w:r w:rsidR="00596992">
        <w:rPr>
          <w:rFonts w:ascii="Cambria"/>
          <w:sz w:val="26"/>
        </w:rPr>
        <w:t xml:space="preserve"> </w:t>
      </w:r>
      <w:r w:rsidR="00EE7A0D" w:rsidRPr="00EE7A0D">
        <w:rPr>
          <w:rFonts w:ascii="Cambria"/>
          <w:color w:val="FF0000"/>
          <w:sz w:val="26"/>
          <w:szCs w:val="26"/>
        </w:rPr>
        <w:t xml:space="preserve">(In addition see </w:t>
      </w:r>
      <w:r w:rsidR="00EE7A0D" w:rsidRPr="003F25ED">
        <w:rPr>
          <w:rFonts w:ascii="Cambria"/>
          <w:b/>
          <w:bCs/>
          <w:color w:val="FF0000"/>
          <w:sz w:val="26"/>
          <w:szCs w:val="26"/>
        </w:rPr>
        <w:t>Required</w:t>
      </w:r>
      <w:r w:rsidR="00EE7A0D" w:rsidRPr="00EE7A0D">
        <w:rPr>
          <w:rFonts w:ascii="Cambria"/>
          <w:color w:val="FF0000"/>
          <w:sz w:val="26"/>
          <w:szCs w:val="26"/>
        </w:rPr>
        <w:t xml:space="preserve"> Benefits beyond Cash compensation)</w:t>
      </w:r>
    </w:p>
    <w:p w14:paraId="4A60BE86" w14:textId="77777777" w:rsidR="00FE3599" w:rsidRDefault="00FE3599">
      <w:pPr>
        <w:pStyle w:val="BodyText"/>
        <w:spacing w:before="11"/>
        <w:rPr>
          <w:rFonts w:ascii="Cambria"/>
          <w:sz w:val="32"/>
        </w:rPr>
      </w:pPr>
    </w:p>
    <w:p w14:paraId="7C79E9A7" w14:textId="77777777" w:rsidR="00FE3599" w:rsidRDefault="00082FDC">
      <w:pPr>
        <w:pStyle w:val="Heading2"/>
        <w:ind w:right="576"/>
      </w:pPr>
      <w:r>
        <w:t>Rector</w:t>
      </w:r>
    </w:p>
    <w:p w14:paraId="6C05A234" w14:textId="77777777" w:rsidR="00FE3599" w:rsidRDefault="00FE3599">
      <w:pPr>
        <w:pStyle w:val="BodyText"/>
        <w:spacing w:before="9"/>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1772"/>
        <w:gridCol w:w="1772"/>
        <w:gridCol w:w="1773"/>
      </w:tblGrid>
      <w:tr w:rsidR="00FE3599" w14:paraId="5CDF20C3" w14:textId="77777777">
        <w:trPr>
          <w:trHeight w:val="805"/>
        </w:trPr>
        <w:tc>
          <w:tcPr>
            <w:tcW w:w="1771" w:type="dxa"/>
          </w:tcPr>
          <w:p w14:paraId="2F2C8C85" w14:textId="77777777" w:rsidR="00FE3599" w:rsidRDefault="00FE3599">
            <w:pPr>
              <w:pStyle w:val="TableParagraph"/>
              <w:rPr>
                <w:rFonts w:ascii="Times New Roman"/>
                <w:sz w:val="24"/>
              </w:rPr>
            </w:pPr>
          </w:p>
        </w:tc>
        <w:tc>
          <w:tcPr>
            <w:tcW w:w="1772" w:type="dxa"/>
          </w:tcPr>
          <w:p w14:paraId="5B1785E2" w14:textId="77777777" w:rsidR="00FE3599" w:rsidRDefault="00082FDC">
            <w:pPr>
              <w:pStyle w:val="TableParagraph"/>
              <w:spacing w:line="268" w:lineRule="exact"/>
              <w:ind w:left="118" w:right="113"/>
              <w:jc w:val="center"/>
              <w:rPr>
                <w:b/>
              </w:rPr>
            </w:pPr>
            <w:r>
              <w:rPr>
                <w:b/>
              </w:rPr>
              <w:t>Budget under</w:t>
            </w:r>
          </w:p>
          <w:p w14:paraId="30781874" w14:textId="77777777" w:rsidR="00FE3599" w:rsidRDefault="00082FDC">
            <w:pPr>
              <w:pStyle w:val="TableParagraph"/>
              <w:ind w:left="120" w:right="113"/>
              <w:jc w:val="center"/>
              <w:rPr>
                <w:b/>
              </w:rPr>
            </w:pPr>
            <w:r>
              <w:rPr>
                <w:b/>
              </w:rPr>
              <w:t>$250,000</w:t>
            </w:r>
          </w:p>
        </w:tc>
        <w:tc>
          <w:tcPr>
            <w:tcW w:w="1772" w:type="dxa"/>
          </w:tcPr>
          <w:p w14:paraId="0A4EDC75" w14:textId="77777777" w:rsidR="00FE3599" w:rsidRDefault="00082FDC">
            <w:pPr>
              <w:pStyle w:val="TableParagraph"/>
              <w:spacing w:line="268" w:lineRule="exact"/>
              <w:ind w:left="120" w:right="113"/>
              <w:jc w:val="center"/>
              <w:rPr>
                <w:b/>
              </w:rPr>
            </w:pPr>
            <w:r>
              <w:rPr>
                <w:b/>
              </w:rPr>
              <w:t>Budget</w:t>
            </w:r>
            <w:r>
              <w:rPr>
                <w:b/>
                <w:spacing w:val="-6"/>
              </w:rPr>
              <w:t xml:space="preserve"> </w:t>
            </w:r>
            <w:r>
              <w:rPr>
                <w:b/>
              </w:rPr>
              <w:t>over</w:t>
            </w:r>
          </w:p>
          <w:p w14:paraId="0E6C1E78" w14:textId="77777777" w:rsidR="00FE3599" w:rsidRDefault="00082FDC">
            <w:pPr>
              <w:pStyle w:val="TableParagraph"/>
              <w:ind w:left="117" w:right="113"/>
              <w:jc w:val="center"/>
              <w:rPr>
                <w:b/>
              </w:rPr>
            </w:pPr>
            <w:r>
              <w:rPr>
                <w:b/>
              </w:rPr>
              <w:t>$250,000</w:t>
            </w:r>
            <w:r>
              <w:rPr>
                <w:b/>
                <w:spacing w:val="-4"/>
              </w:rPr>
              <w:t xml:space="preserve"> </w:t>
            </w:r>
            <w:r>
              <w:rPr>
                <w:b/>
              </w:rPr>
              <w:t>&amp;</w:t>
            </w:r>
          </w:p>
          <w:p w14:paraId="64D98A47" w14:textId="77777777" w:rsidR="00FE3599" w:rsidRDefault="00082FDC">
            <w:pPr>
              <w:pStyle w:val="TableParagraph"/>
              <w:spacing w:line="249" w:lineRule="exact"/>
              <w:ind w:left="121" w:right="112"/>
              <w:jc w:val="center"/>
              <w:rPr>
                <w:b/>
              </w:rPr>
            </w:pPr>
            <w:r>
              <w:rPr>
                <w:b/>
              </w:rPr>
              <w:t>under $500,000</w:t>
            </w:r>
          </w:p>
        </w:tc>
        <w:tc>
          <w:tcPr>
            <w:tcW w:w="1772" w:type="dxa"/>
          </w:tcPr>
          <w:p w14:paraId="089AB7D6" w14:textId="77777777" w:rsidR="00FE3599" w:rsidRDefault="00082FDC">
            <w:pPr>
              <w:pStyle w:val="TableParagraph"/>
              <w:spacing w:line="268" w:lineRule="exact"/>
              <w:ind w:left="119" w:right="113"/>
              <w:jc w:val="center"/>
              <w:rPr>
                <w:b/>
              </w:rPr>
            </w:pPr>
            <w:r>
              <w:rPr>
                <w:b/>
              </w:rPr>
              <w:t>Budget</w:t>
            </w:r>
            <w:r>
              <w:rPr>
                <w:b/>
                <w:spacing w:val="-6"/>
              </w:rPr>
              <w:t xml:space="preserve"> </w:t>
            </w:r>
            <w:r>
              <w:rPr>
                <w:b/>
              </w:rPr>
              <w:t>over</w:t>
            </w:r>
          </w:p>
          <w:p w14:paraId="328B51C1" w14:textId="77777777" w:rsidR="00FE3599" w:rsidRDefault="00082FDC">
            <w:pPr>
              <w:pStyle w:val="TableParagraph"/>
              <w:ind w:left="117" w:right="113"/>
              <w:jc w:val="center"/>
              <w:rPr>
                <w:b/>
              </w:rPr>
            </w:pPr>
            <w:r>
              <w:rPr>
                <w:b/>
              </w:rPr>
              <w:t>$500,000</w:t>
            </w:r>
            <w:r>
              <w:rPr>
                <w:b/>
                <w:spacing w:val="-4"/>
              </w:rPr>
              <w:t xml:space="preserve"> </w:t>
            </w:r>
            <w:r>
              <w:rPr>
                <w:b/>
              </w:rPr>
              <w:t>&amp;</w:t>
            </w:r>
          </w:p>
          <w:p w14:paraId="25CC17C1" w14:textId="77777777" w:rsidR="00FE3599" w:rsidRDefault="00082FDC">
            <w:pPr>
              <w:pStyle w:val="TableParagraph"/>
              <w:spacing w:line="249" w:lineRule="exact"/>
              <w:ind w:left="121" w:right="113"/>
              <w:jc w:val="center"/>
              <w:rPr>
                <w:b/>
              </w:rPr>
            </w:pPr>
            <w:r>
              <w:rPr>
                <w:b/>
              </w:rPr>
              <w:t>under $1,000,00</w:t>
            </w:r>
          </w:p>
        </w:tc>
        <w:tc>
          <w:tcPr>
            <w:tcW w:w="1773" w:type="dxa"/>
          </w:tcPr>
          <w:p w14:paraId="21B81B43" w14:textId="77777777" w:rsidR="00FE3599" w:rsidRDefault="00082FDC">
            <w:pPr>
              <w:pStyle w:val="TableParagraph"/>
              <w:spacing w:line="268" w:lineRule="exact"/>
              <w:ind w:left="327"/>
              <w:rPr>
                <w:b/>
              </w:rPr>
            </w:pPr>
            <w:r>
              <w:rPr>
                <w:b/>
              </w:rPr>
              <w:t>Budget over</w:t>
            </w:r>
          </w:p>
          <w:p w14:paraId="2EFA8C25" w14:textId="77777777" w:rsidR="00FE3599" w:rsidRDefault="00082FDC">
            <w:pPr>
              <w:pStyle w:val="TableParagraph"/>
              <w:ind w:left="380"/>
              <w:rPr>
                <w:b/>
              </w:rPr>
            </w:pPr>
            <w:r>
              <w:rPr>
                <w:b/>
              </w:rPr>
              <w:t>$1,000,000</w:t>
            </w:r>
          </w:p>
        </w:tc>
      </w:tr>
      <w:tr w:rsidR="00FE3599" w14:paraId="47317572" w14:textId="77777777">
        <w:trPr>
          <w:trHeight w:val="402"/>
        </w:trPr>
        <w:tc>
          <w:tcPr>
            <w:tcW w:w="1771" w:type="dxa"/>
          </w:tcPr>
          <w:p w14:paraId="76F8B0F4" w14:textId="77777777" w:rsidR="00FE3599" w:rsidRDefault="00082FDC">
            <w:pPr>
              <w:pStyle w:val="TableParagraph"/>
              <w:spacing w:before="66"/>
              <w:ind w:left="91" w:right="78"/>
              <w:jc w:val="center"/>
              <w:rPr>
                <w:b/>
              </w:rPr>
            </w:pPr>
            <w:r>
              <w:rPr>
                <w:b/>
              </w:rPr>
              <w:t>Metro/Suburban</w:t>
            </w:r>
          </w:p>
        </w:tc>
        <w:tc>
          <w:tcPr>
            <w:tcW w:w="1772" w:type="dxa"/>
          </w:tcPr>
          <w:p w14:paraId="3DA971DC" w14:textId="77777777" w:rsidR="00FE3599" w:rsidRPr="00FF78B0" w:rsidRDefault="00082FDC">
            <w:pPr>
              <w:pStyle w:val="TableParagraph"/>
              <w:spacing w:line="268" w:lineRule="exact"/>
              <w:ind w:right="510"/>
              <w:jc w:val="right"/>
              <w:rPr>
                <w:b/>
                <w:highlight w:val="yellow"/>
              </w:rPr>
            </w:pPr>
            <w:r w:rsidRPr="00FF78B0">
              <w:rPr>
                <w:b/>
                <w:highlight w:val="yellow"/>
              </w:rPr>
              <w:t>$68,200</w:t>
            </w:r>
          </w:p>
        </w:tc>
        <w:tc>
          <w:tcPr>
            <w:tcW w:w="1772" w:type="dxa"/>
          </w:tcPr>
          <w:p w14:paraId="2881CA15" w14:textId="77777777" w:rsidR="00FE3599" w:rsidRPr="00FF78B0" w:rsidRDefault="00082FDC">
            <w:pPr>
              <w:pStyle w:val="TableParagraph"/>
              <w:spacing w:line="268" w:lineRule="exact"/>
              <w:ind w:right="511"/>
              <w:jc w:val="right"/>
              <w:rPr>
                <w:b/>
                <w:highlight w:val="yellow"/>
              </w:rPr>
            </w:pPr>
            <w:r w:rsidRPr="00FF78B0">
              <w:rPr>
                <w:b/>
                <w:highlight w:val="yellow"/>
              </w:rPr>
              <w:t>$73,650</w:t>
            </w:r>
          </w:p>
        </w:tc>
        <w:tc>
          <w:tcPr>
            <w:tcW w:w="1772" w:type="dxa"/>
          </w:tcPr>
          <w:p w14:paraId="16325435" w14:textId="77777777" w:rsidR="00FE3599" w:rsidRPr="00FF78B0" w:rsidRDefault="00082FDC">
            <w:pPr>
              <w:pStyle w:val="TableParagraph"/>
              <w:spacing w:line="268" w:lineRule="exact"/>
              <w:ind w:left="121" w:right="113"/>
              <w:jc w:val="center"/>
              <w:rPr>
                <w:b/>
                <w:highlight w:val="yellow"/>
              </w:rPr>
            </w:pPr>
            <w:r w:rsidRPr="00FF78B0">
              <w:rPr>
                <w:b/>
                <w:highlight w:val="yellow"/>
              </w:rPr>
              <w:t>$88,900</w:t>
            </w:r>
          </w:p>
        </w:tc>
        <w:tc>
          <w:tcPr>
            <w:tcW w:w="1773" w:type="dxa"/>
          </w:tcPr>
          <w:p w14:paraId="23D54129" w14:textId="77777777" w:rsidR="00FE3599" w:rsidRPr="00FF78B0" w:rsidRDefault="00082FDC">
            <w:pPr>
              <w:pStyle w:val="TableParagraph"/>
              <w:spacing w:line="268" w:lineRule="exact"/>
              <w:ind w:left="521"/>
              <w:rPr>
                <w:b/>
                <w:highlight w:val="yellow"/>
              </w:rPr>
            </w:pPr>
            <w:r w:rsidRPr="00FF78B0">
              <w:rPr>
                <w:b/>
                <w:highlight w:val="yellow"/>
              </w:rPr>
              <w:t>$90,225</w:t>
            </w:r>
          </w:p>
        </w:tc>
      </w:tr>
      <w:tr w:rsidR="00FE3599" w14:paraId="78746EC0" w14:textId="77777777">
        <w:trPr>
          <w:trHeight w:val="402"/>
        </w:trPr>
        <w:tc>
          <w:tcPr>
            <w:tcW w:w="1771" w:type="dxa"/>
          </w:tcPr>
          <w:p w14:paraId="4F736F0E" w14:textId="77777777" w:rsidR="00FE3599" w:rsidRDefault="00082FDC">
            <w:pPr>
              <w:pStyle w:val="TableParagraph"/>
              <w:spacing w:line="268" w:lineRule="exact"/>
              <w:ind w:left="86" w:right="78"/>
              <w:jc w:val="center"/>
              <w:rPr>
                <w:b/>
              </w:rPr>
            </w:pPr>
            <w:r>
              <w:rPr>
                <w:b/>
              </w:rPr>
              <w:t>Town/Rural</w:t>
            </w:r>
          </w:p>
        </w:tc>
        <w:tc>
          <w:tcPr>
            <w:tcW w:w="1772" w:type="dxa"/>
          </w:tcPr>
          <w:p w14:paraId="1A78415B" w14:textId="77777777" w:rsidR="00FE3599" w:rsidRPr="00FF78B0" w:rsidRDefault="00082FDC">
            <w:pPr>
              <w:pStyle w:val="TableParagraph"/>
              <w:spacing w:line="268" w:lineRule="exact"/>
              <w:ind w:right="510"/>
              <w:jc w:val="right"/>
              <w:rPr>
                <w:b/>
                <w:highlight w:val="yellow"/>
              </w:rPr>
            </w:pPr>
            <w:r w:rsidRPr="00FF78B0">
              <w:rPr>
                <w:b/>
                <w:highlight w:val="yellow"/>
              </w:rPr>
              <w:t>$65,975</w:t>
            </w:r>
          </w:p>
        </w:tc>
        <w:tc>
          <w:tcPr>
            <w:tcW w:w="1772" w:type="dxa"/>
          </w:tcPr>
          <w:p w14:paraId="12700EA9" w14:textId="77777777" w:rsidR="00FE3599" w:rsidRPr="00FF78B0" w:rsidRDefault="00082FDC">
            <w:pPr>
              <w:pStyle w:val="TableParagraph"/>
              <w:spacing w:line="268" w:lineRule="exact"/>
              <w:ind w:right="511"/>
              <w:jc w:val="right"/>
              <w:rPr>
                <w:b/>
                <w:highlight w:val="yellow"/>
              </w:rPr>
            </w:pPr>
            <w:r w:rsidRPr="00FF78B0">
              <w:rPr>
                <w:b/>
                <w:highlight w:val="yellow"/>
              </w:rPr>
              <w:t>$71,850</w:t>
            </w:r>
          </w:p>
        </w:tc>
        <w:tc>
          <w:tcPr>
            <w:tcW w:w="1772" w:type="dxa"/>
          </w:tcPr>
          <w:p w14:paraId="6FEF319F" w14:textId="77777777" w:rsidR="00FE3599" w:rsidRPr="00FF78B0" w:rsidRDefault="00082FDC">
            <w:pPr>
              <w:pStyle w:val="TableParagraph"/>
              <w:spacing w:line="268" w:lineRule="exact"/>
              <w:ind w:left="121" w:right="113"/>
              <w:jc w:val="center"/>
              <w:rPr>
                <w:b/>
                <w:highlight w:val="yellow"/>
              </w:rPr>
            </w:pPr>
            <w:r w:rsidRPr="00FF78B0">
              <w:rPr>
                <w:b/>
                <w:highlight w:val="yellow"/>
              </w:rPr>
              <w:t>$86,275</w:t>
            </w:r>
          </w:p>
        </w:tc>
        <w:tc>
          <w:tcPr>
            <w:tcW w:w="1773" w:type="dxa"/>
          </w:tcPr>
          <w:p w14:paraId="464FA4DC" w14:textId="77777777" w:rsidR="00FE3599" w:rsidRPr="00FF78B0" w:rsidRDefault="00082FDC">
            <w:pPr>
              <w:pStyle w:val="TableParagraph"/>
              <w:spacing w:line="268" w:lineRule="exact"/>
              <w:ind w:left="521"/>
              <w:rPr>
                <w:b/>
                <w:highlight w:val="yellow"/>
              </w:rPr>
            </w:pPr>
            <w:r w:rsidRPr="00FF78B0">
              <w:rPr>
                <w:b/>
                <w:highlight w:val="yellow"/>
              </w:rPr>
              <w:t>$90,950</w:t>
            </w:r>
          </w:p>
        </w:tc>
      </w:tr>
    </w:tbl>
    <w:p w14:paraId="25C9ABFF" w14:textId="77777777" w:rsidR="00FE3599" w:rsidRDefault="00FE3599">
      <w:pPr>
        <w:pStyle w:val="BodyText"/>
        <w:rPr>
          <w:b/>
          <w:sz w:val="22"/>
        </w:rPr>
      </w:pPr>
    </w:p>
    <w:p w14:paraId="44D80D02" w14:textId="77777777" w:rsidR="00FE3599" w:rsidRDefault="00082FDC">
      <w:pPr>
        <w:ind w:left="157" w:right="575"/>
        <w:jc w:val="center"/>
        <w:rPr>
          <w:b/>
          <w:sz w:val="28"/>
        </w:rPr>
      </w:pPr>
      <w:r>
        <w:rPr>
          <w:b/>
          <w:sz w:val="28"/>
        </w:rPr>
        <w:t>Full Time Assistant Priest</w:t>
      </w:r>
    </w:p>
    <w:p w14:paraId="2F77E87C" w14:textId="77777777" w:rsidR="00FE3599" w:rsidRDefault="00FE3599">
      <w:pPr>
        <w:pStyle w:val="BodyText"/>
        <w:spacing w:before="11" w:after="1"/>
        <w:rPr>
          <w:b/>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1772"/>
        <w:gridCol w:w="1772"/>
        <w:gridCol w:w="1773"/>
      </w:tblGrid>
      <w:tr w:rsidR="00FE3599" w14:paraId="60C49C2E" w14:textId="77777777">
        <w:trPr>
          <w:trHeight w:val="805"/>
        </w:trPr>
        <w:tc>
          <w:tcPr>
            <w:tcW w:w="1771" w:type="dxa"/>
          </w:tcPr>
          <w:p w14:paraId="261E9FF6" w14:textId="77777777" w:rsidR="00FE3599" w:rsidRDefault="00FE3599">
            <w:pPr>
              <w:pStyle w:val="TableParagraph"/>
              <w:rPr>
                <w:rFonts w:ascii="Times New Roman"/>
                <w:sz w:val="24"/>
              </w:rPr>
            </w:pPr>
          </w:p>
        </w:tc>
        <w:tc>
          <w:tcPr>
            <w:tcW w:w="1772" w:type="dxa"/>
          </w:tcPr>
          <w:p w14:paraId="7FEB5BB5" w14:textId="77777777" w:rsidR="00FE3599" w:rsidRDefault="00082FDC">
            <w:pPr>
              <w:pStyle w:val="TableParagraph"/>
              <w:spacing w:line="268" w:lineRule="exact"/>
              <w:ind w:left="118" w:right="113"/>
              <w:jc w:val="center"/>
              <w:rPr>
                <w:b/>
              </w:rPr>
            </w:pPr>
            <w:r>
              <w:rPr>
                <w:b/>
              </w:rPr>
              <w:t>Budget under</w:t>
            </w:r>
          </w:p>
          <w:p w14:paraId="032A2991" w14:textId="77777777" w:rsidR="00FE3599" w:rsidRDefault="00082FDC">
            <w:pPr>
              <w:pStyle w:val="TableParagraph"/>
              <w:ind w:left="120" w:right="113"/>
              <w:jc w:val="center"/>
              <w:rPr>
                <w:b/>
              </w:rPr>
            </w:pPr>
            <w:r>
              <w:rPr>
                <w:b/>
              </w:rPr>
              <w:t>$250,000</w:t>
            </w:r>
          </w:p>
        </w:tc>
        <w:tc>
          <w:tcPr>
            <w:tcW w:w="1772" w:type="dxa"/>
          </w:tcPr>
          <w:p w14:paraId="03894811" w14:textId="77777777" w:rsidR="00FE3599" w:rsidRDefault="00082FDC">
            <w:pPr>
              <w:pStyle w:val="TableParagraph"/>
              <w:spacing w:line="268" w:lineRule="exact"/>
              <w:ind w:left="120" w:right="113"/>
              <w:jc w:val="center"/>
              <w:rPr>
                <w:b/>
              </w:rPr>
            </w:pPr>
            <w:r>
              <w:rPr>
                <w:b/>
              </w:rPr>
              <w:t>Budget</w:t>
            </w:r>
            <w:r>
              <w:rPr>
                <w:b/>
                <w:spacing w:val="-6"/>
              </w:rPr>
              <w:t xml:space="preserve"> </w:t>
            </w:r>
            <w:r>
              <w:rPr>
                <w:b/>
              </w:rPr>
              <w:t>over</w:t>
            </w:r>
          </w:p>
          <w:p w14:paraId="449E63FB" w14:textId="77777777" w:rsidR="00FE3599" w:rsidRDefault="00082FDC">
            <w:pPr>
              <w:pStyle w:val="TableParagraph"/>
              <w:ind w:left="117" w:right="113"/>
              <w:jc w:val="center"/>
              <w:rPr>
                <w:b/>
              </w:rPr>
            </w:pPr>
            <w:r>
              <w:rPr>
                <w:b/>
              </w:rPr>
              <w:t>$250,000</w:t>
            </w:r>
            <w:r>
              <w:rPr>
                <w:b/>
                <w:spacing w:val="-4"/>
              </w:rPr>
              <w:t xml:space="preserve"> </w:t>
            </w:r>
            <w:r>
              <w:rPr>
                <w:b/>
              </w:rPr>
              <w:t>&amp;</w:t>
            </w:r>
          </w:p>
          <w:p w14:paraId="0B6E80AD" w14:textId="77777777" w:rsidR="00FE3599" w:rsidRDefault="00082FDC">
            <w:pPr>
              <w:pStyle w:val="TableParagraph"/>
              <w:spacing w:line="249" w:lineRule="exact"/>
              <w:ind w:left="121" w:right="112"/>
              <w:jc w:val="center"/>
              <w:rPr>
                <w:b/>
              </w:rPr>
            </w:pPr>
            <w:r>
              <w:rPr>
                <w:b/>
              </w:rPr>
              <w:t>under $500,000</w:t>
            </w:r>
          </w:p>
        </w:tc>
        <w:tc>
          <w:tcPr>
            <w:tcW w:w="1772" w:type="dxa"/>
          </w:tcPr>
          <w:p w14:paraId="294B11A4" w14:textId="77777777" w:rsidR="00FE3599" w:rsidRDefault="00082FDC">
            <w:pPr>
              <w:pStyle w:val="TableParagraph"/>
              <w:spacing w:line="268" w:lineRule="exact"/>
              <w:ind w:left="119" w:right="113"/>
              <w:jc w:val="center"/>
              <w:rPr>
                <w:b/>
              </w:rPr>
            </w:pPr>
            <w:r>
              <w:rPr>
                <w:b/>
              </w:rPr>
              <w:t>Budget</w:t>
            </w:r>
            <w:r>
              <w:rPr>
                <w:b/>
                <w:spacing w:val="-6"/>
              </w:rPr>
              <w:t xml:space="preserve"> </w:t>
            </w:r>
            <w:r>
              <w:rPr>
                <w:b/>
              </w:rPr>
              <w:t>over</w:t>
            </w:r>
          </w:p>
          <w:p w14:paraId="3FF07B2C" w14:textId="77777777" w:rsidR="00FE3599" w:rsidRDefault="00082FDC">
            <w:pPr>
              <w:pStyle w:val="TableParagraph"/>
              <w:ind w:left="117" w:right="113"/>
              <w:jc w:val="center"/>
              <w:rPr>
                <w:b/>
              </w:rPr>
            </w:pPr>
            <w:r>
              <w:rPr>
                <w:b/>
              </w:rPr>
              <w:t>$500,000</w:t>
            </w:r>
            <w:r>
              <w:rPr>
                <w:b/>
                <w:spacing w:val="-4"/>
              </w:rPr>
              <w:t xml:space="preserve"> </w:t>
            </w:r>
            <w:r>
              <w:rPr>
                <w:b/>
              </w:rPr>
              <w:t>&amp;</w:t>
            </w:r>
          </w:p>
          <w:p w14:paraId="07B2227A" w14:textId="77777777" w:rsidR="00FE3599" w:rsidRDefault="00082FDC">
            <w:pPr>
              <w:pStyle w:val="TableParagraph"/>
              <w:spacing w:line="249" w:lineRule="exact"/>
              <w:ind w:left="121" w:right="113"/>
              <w:jc w:val="center"/>
              <w:rPr>
                <w:b/>
              </w:rPr>
            </w:pPr>
            <w:r>
              <w:rPr>
                <w:b/>
              </w:rPr>
              <w:t>under $1,000,00</w:t>
            </w:r>
          </w:p>
        </w:tc>
        <w:tc>
          <w:tcPr>
            <w:tcW w:w="1773" w:type="dxa"/>
          </w:tcPr>
          <w:p w14:paraId="57E14D7A" w14:textId="77777777" w:rsidR="00FE3599" w:rsidRDefault="00082FDC">
            <w:pPr>
              <w:pStyle w:val="TableParagraph"/>
              <w:spacing w:line="268" w:lineRule="exact"/>
              <w:ind w:left="327"/>
              <w:rPr>
                <w:b/>
              </w:rPr>
            </w:pPr>
            <w:r>
              <w:rPr>
                <w:b/>
              </w:rPr>
              <w:t>Budget over</w:t>
            </w:r>
          </w:p>
          <w:p w14:paraId="79663322" w14:textId="77777777" w:rsidR="00FE3599" w:rsidRDefault="00082FDC">
            <w:pPr>
              <w:pStyle w:val="TableParagraph"/>
              <w:ind w:left="380"/>
              <w:rPr>
                <w:b/>
              </w:rPr>
            </w:pPr>
            <w:r>
              <w:rPr>
                <w:b/>
              </w:rPr>
              <w:t>$1,000,000</w:t>
            </w:r>
          </w:p>
        </w:tc>
      </w:tr>
      <w:tr w:rsidR="00FE3599" w14:paraId="622F5C61" w14:textId="77777777">
        <w:trPr>
          <w:trHeight w:val="402"/>
        </w:trPr>
        <w:tc>
          <w:tcPr>
            <w:tcW w:w="1771" w:type="dxa"/>
          </w:tcPr>
          <w:p w14:paraId="71A88239" w14:textId="77777777" w:rsidR="00FE3599" w:rsidRDefault="00082FDC">
            <w:pPr>
              <w:pStyle w:val="TableParagraph"/>
              <w:spacing w:line="268" w:lineRule="exact"/>
              <w:ind w:left="91" w:right="78"/>
              <w:jc w:val="center"/>
              <w:rPr>
                <w:b/>
              </w:rPr>
            </w:pPr>
            <w:r>
              <w:rPr>
                <w:b/>
              </w:rPr>
              <w:t>Metro/Suburban</w:t>
            </w:r>
          </w:p>
        </w:tc>
        <w:tc>
          <w:tcPr>
            <w:tcW w:w="1772" w:type="dxa"/>
          </w:tcPr>
          <w:p w14:paraId="6898CC06" w14:textId="77777777" w:rsidR="00FE3599" w:rsidRPr="00FF78B0" w:rsidRDefault="00082FDC">
            <w:pPr>
              <w:pStyle w:val="TableParagraph"/>
              <w:spacing w:line="268" w:lineRule="exact"/>
              <w:ind w:right="510"/>
              <w:jc w:val="right"/>
              <w:rPr>
                <w:b/>
                <w:highlight w:val="yellow"/>
              </w:rPr>
            </w:pPr>
            <w:r w:rsidRPr="00FF78B0">
              <w:rPr>
                <w:b/>
                <w:highlight w:val="yellow"/>
              </w:rPr>
              <w:t>$60,700</w:t>
            </w:r>
          </w:p>
        </w:tc>
        <w:tc>
          <w:tcPr>
            <w:tcW w:w="1772" w:type="dxa"/>
          </w:tcPr>
          <w:p w14:paraId="48D8042E" w14:textId="77777777" w:rsidR="00FE3599" w:rsidRPr="00FF78B0" w:rsidRDefault="00082FDC">
            <w:pPr>
              <w:pStyle w:val="TableParagraph"/>
              <w:spacing w:line="268" w:lineRule="exact"/>
              <w:ind w:right="511"/>
              <w:jc w:val="right"/>
              <w:rPr>
                <w:b/>
                <w:highlight w:val="yellow"/>
              </w:rPr>
            </w:pPr>
            <w:r w:rsidRPr="00FF78B0">
              <w:rPr>
                <w:b/>
                <w:highlight w:val="yellow"/>
              </w:rPr>
              <w:t>$66,900</w:t>
            </w:r>
          </w:p>
        </w:tc>
        <w:tc>
          <w:tcPr>
            <w:tcW w:w="1772" w:type="dxa"/>
          </w:tcPr>
          <w:p w14:paraId="2225382C" w14:textId="77777777" w:rsidR="00FE3599" w:rsidRPr="00FF78B0" w:rsidRDefault="00082FDC">
            <w:pPr>
              <w:pStyle w:val="TableParagraph"/>
              <w:spacing w:line="268" w:lineRule="exact"/>
              <w:ind w:left="121" w:right="113"/>
              <w:jc w:val="center"/>
              <w:rPr>
                <w:b/>
                <w:highlight w:val="yellow"/>
              </w:rPr>
            </w:pPr>
            <w:r w:rsidRPr="00FF78B0">
              <w:rPr>
                <w:b/>
                <w:highlight w:val="yellow"/>
              </w:rPr>
              <w:t>$71,850</w:t>
            </w:r>
          </w:p>
        </w:tc>
        <w:tc>
          <w:tcPr>
            <w:tcW w:w="1773" w:type="dxa"/>
          </w:tcPr>
          <w:p w14:paraId="08E8B333" w14:textId="77777777" w:rsidR="00FE3599" w:rsidRPr="00FF78B0" w:rsidRDefault="00082FDC">
            <w:pPr>
              <w:pStyle w:val="TableParagraph"/>
              <w:spacing w:line="268" w:lineRule="exact"/>
              <w:ind w:left="521"/>
              <w:rPr>
                <w:b/>
                <w:highlight w:val="yellow"/>
              </w:rPr>
            </w:pPr>
            <w:r w:rsidRPr="00FF78B0">
              <w:rPr>
                <w:b/>
                <w:highlight w:val="yellow"/>
              </w:rPr>
              <w:t>$74,875</w:t>
            </w:r>
          </w:p>
        </w:tc>
      </w:tr>
      <w:tr w:rsidR="00FE3599" w14:paraId="1352D9F1" w14:textId="77777777">
        <w:trPr>
          <w:trHeight w:val="402"/>
        </w:trPr>
        <w:tc>
          <w:tcPr>
            <w:tcW w:w="1771" w:type="dxa"/>
          </w:tcPr>
          <w:p w14:paraId="4DF7DF90" w14:textId="77777777" w:rsidR="00FE3599" w:rsidRDefault="00082FDC">
            <w:pPr>
              <w:pStyle w:val="TableParagraph"/>
              <w:spacing w:line="268" w:lineRule="exact"/>
              <w:ind w:left="86" w:right="78"/>
              <w:jc w:val="center"/>
              <w:rPr>
                <w:b/>
              </w:rPr>
            </w:pPr>
            <w:r>
              <w:rPr>
                <w:b/>
              </w:rPr>
              <w:t>Town/Rural</w:t>
            </w:r>
          </w:p>
        </w:tc>
        <w:tc>
          <w:tcPr>
            <w:tcW w:w="1772" w:type="dxa"/>
          </w:tcPr>
          <w:p w14:paraId="3948677D" w14:textId="77777777" w:rsidR="00FE3599" w:rsidRPr="00FF78B0" w:rsidRDefault="00082FDC">
            <w:pPr>
              <w:pStyle w:val="TableParagraph"/>
              <w:spacing w:line="268" w:lineRule="exact"/>
              <w:ind w:right="510"/>
              <w:jc w:val="right"/>
              <w:rPr>
                <w:b/>
                <w:highlight w:val="yellow"/>
              </w:rPr>
            </w:pPr>
            <w:r w:rsidRPr="00FF78B0">
              <w:rPr>
                <w:b/>
                <w:highlight w:val="yellow"/>
              </w:rPr>
              <w:t>$59,275</w:t>
            </w:r>
          </w:p>
        </w:tc>
        <w:tc>
          <w:tcPr>
            <w:tcW w:w="1772" w:type="dxa"/>
          </w:tcPr>
          <w:p w14:paraId="29B6E786" w14:textId="77777777" w:rsidR="00FE3599" w:rsidRPr="00FF78B0" w:rsidRDefault="00082FDC">
            <w:pPr>
              <w:pStyle w:val="TableParagraph"/>
              <w:spacing w:line="268" w:lineRule="exact"/>
              <w:ind w:right="511"/>
              <w:jc w:val="right"/>
              <w:rPr>
                <w:b/>
                <w:highlight w:val="yellow"/>
              </w:rPr>
            </w:pPr>
            <w:r w:rsidRPr="00FF78B0">
              <w:rPr>
                <w:b/>
                <w:highlight w:val="yellow"/>
              </w:rPr>
              <w:t>$66,500</w:t>
            </w:r>
          </w:p>
        </w:tc>
        <w:tc>
          <w:tcPr>
            <w:tcW w:w="1772" w:type="dxa"/>
          </w:tcPr>
          <w:p w14:paraId="68DCD399" w14:textId="77777777" w:rsidR="00FE3599" w:rsidRPr="00FF78B0" w:rsidRDefault="00082FDC">
            <w:pPr>
              <w:pStyle w:val="TableParagraph"/>
              <w:spacing w:line="268" w:lineRule="exact"/>
              <w:ind w:left="121" w:right="113"/>
              <w:jc w:val="center"/>
              <w:rPr>
                <w:b/>
                <w:highlight w:val="yellow"/>
              </w:rPr>
            </w:pPr>
            <w:r w:rsidRPr="00FF78B0">
              <w:rPr>
                <w:b/>
                <w:highlight w:val="yellow"/>
              </w:rPr>
              <w:t>$69,950</w:t>
            </w:r>
          </w:p>
        </w:tc>
        <w:tc>
          <w:tcPr>
            <w:tcW w:w="1773" w:type="dxa"/>
          </w:tcPr>
          <w:p w14:paraId="7AAE7F34" w14:textId="77777777" w:rsidR="00FE3599" w:rsidRPr="00FF78B0" w:rsidRDefault="00082FDC">
            <w:pPr>
              <w:pStyle w:val="TableParagraph"/>
              <w:spacing w:line="268" w:lineRule="exact"/>
              <w:ind w:left="519"/>
              <w:rPr>
                <w:b/>
                <w:highlight w:val="yellow"/>
              </w:rPr>
            </w:pPr>
            <w:r w:rsidRPr="00FF78B0">
              <w:rPr>
                <w:b/>
                <w:highlight w:val="yellow"/>
              </w:rPr>
              <w:t>$73,800</w:t>
            </w:r>
          </w:p>
        </w:tc>
      </w:tr>
    </w:tbl>
    <w:p w14:paraId="6C7FA354" w14:textId="77777777" w:rsidR="00FE3599" w:rsidRDefault="00FE3599">
      <w:pPr>
        <w:pStyle w:val="BodyText"/>
        <w:rPr>
          <w:b/>
          <w:sz w:val="22"/>
        </w:rPr>
      </w:pPr>
    </w:p>
    <w:p w14:paraId="77A9B0DE" w14:textId="77777777" w:rsidR="00FE3599" w:rsidRDefault="00082FDC">
      <w:pPr>
        <w:ind w:left="157" w:right="573"/>
        <w:jc w:val="center"/>
        <w:rPr>
          <w:b/>
          <w:sz w:val="28"/>
        </w:rPr>
      </w:pPr>
      <w:r>
        <w:rPr>
          <w:b/>
          <w:sz w:val="28"/>
        </w:rPr>
        <w:t>Half Time (25 hour per week) Rector, Church Planter, Assistant Priest</w:t>
      </w:r>
    </w:p>
    <w:p w14:paraId="43F32F75" w14:textId="77777777" w:rsidR="00FE3599" w:rsidRDefault="00FE3599">
      <w:pPr>
        <w:pStyle w:val="BodyText"/>
        <w:spacing w:before="1"/>
        <w:rPr>
          <w:b/>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772"/>
        <w:gridCol w:w="1772"/>
        <w:gridCol w:w="1772"/>
        <w:gridCol w:w="1773"/>
      </w:tblGrid>
      <w:tr w:rsidR="00FE3599" w14:paraId="2733CE31" w14:textId="77777777">
        <w:trPr>
          <w:trHeight w:val="806"/>
        </w:trPr>
        <w:tc>
          <w:tcPr>
            <w:tcW w:w="1771" w:type="dxa"/>
          </w:tcPr>
          <w:p w14:paraId="63706A40" w14:textId="77777777" w:rsidR="00FE3599" w:rsidRDefault="00FE3599">
            <w:pPr>
              <w:pStyle w:val="TableParagraph"/>
              <w:rPr>
                <w:rFonts w:ascii="Times New Roman"/>
                <w:sz w:val="24"/>
              </w:rPr>
            </w:pPr>
          </w:p>
        </w:tc>
        <w:tc>
          <w:tcPr>
            <w:tcW w:w="1772" w:type="dxa"/>
          </w:tcPr>
          <w:p w14:paraId="6AA915C7" w14:textId="77777777" w:rsidR="00FE3599" w:rsidRDefault="00082FDC">
            <w:pPr>
              <w:pStyle w:val="TableParagraph"/>
              <w:spacing w:line="268" w:lineRule="exact"/>
              <w:ind w:left="118" w:right="113"/>
              <w:jc w:val="center"/>
              <w:rPr>
                <w:b/>
              </w:rPr>
            </w:pPr>
            <w:r>
              <w:rPr>
                <w:b/>
              </w:rPr>
              <w:t>Budget under</w:t>
            </w:r>
          </w:p>
          <w:p w14:paraId="73B56F26" w14:textId="77777777" w:rsidR="00FE3599" w:rsidRDefault="00082FDC">
            <w:pPr>
              <w:pStyle w:val="TableParagraph"/>
              <w:ind w:left="120" w:right="113"/>
              <w:jc w:val="center"/>
              <w:rPr>
                <w:b/>
              </w:rPr>
            </w:pPr>
            <w:r>
              <w:rPr>
                <w:b/>
              </w:rPr>
              <w:t>$250,000</w:t>
            </w:r>
          </w:p>
        </w:tc>
        <w:tc>
          <w:tcPr>
            <w:tcW w:w="1772" w:type="dxa"/>
          </w:tcPr>
          <w:p w14:paraId="1275E850" w14:textId="77777777" w:rsidR="00FE3599" w:rsidRDefault="00082FDC">
            <w:pPr>
              <w:pStyle w:val="TableParagraph"/>
              <w:spacing w:line="268" w:lineRule="exact"/>
              <w:ind w:left="120" w:right="113"/>
              <w:jc w:val="center"/>
              <w:rPr>
                <w:b/>
              </w:rPr>
            </w:pPr>
            <w:r>
              <w:rPr>
                <w:b/>
              </w:rPr>
              <w:t>Budget</w:t>
            </w:r>
            <w:r>
              <w:rPr>
                <w:b/>
                <w:spacing w:val="-6"/>
              </w:rPr>
              <w:t xml:space="preserve"> </w:t>
            </w:r>
            <w:r>
              <w:rPr>
                <w:b/>
              </w:rPr>
              <w:t>over</w:t>
            </w:r>
          </w:p>
          <w:p w14:paraId="505E00EE" w14:textId="77777777" w:rsidR="00FE3599" w:rsidRDefault="00082FDC">
            <w:pPr>
              <w:pStyle w:val="TableParagraph"/>
              <w:ind w:left="117" w:right="113"/>
              <w:jc w:val="center"/>
              <w:rPr>
                <w:b/>
              </w:rPr>
            </w:pPr>
            <w:r>
              <w:rPr>
                <w:b/>
              </w:rPr>
              <w:t>$250,000</w:t>
            </w:r>
            <w:r>
              <w:rPr>
                <w:b/>
                <w:spacing w:val="-4"/>
              </w:rPr>
              <w:t xml:space="preserve"> </w:t>
            </w:r>
            <w:r>
              <w:rPr>
                <w:b/>
              </w:rPr>
              <w:t>&amp;</w:t>
            </w:r>
          </w:p>
          <w:p w14:paraId="41568952" w14:textId="77777777" w:rsidR="00FE3599" w:rsidRDefault="00082FDC">
            <w:pPr>
              <w:pStyle w:val="TableParagraph"/>
              <w:spacing w:line="250" w:lineRule="exact"/>
              <w:ind w:left="121" w:right="112"/>
              <w:jc w:val="center"/>
              <w:rPr>
                <w:b/>
              </w:rPr>
            </w:pPr>
            <w:r>
              <w:rPr>
                <w:b/>
              </w:rPr>
              <w:t>under $500,000</w:t>
            </w:r>
          </w:p>
        </w:tc>
        <w:tc>
          <w:tcPr>
            <w:tcW w:w="1772" w:type="dxa"/>
          </w:tcPr>
          <w:p w14:paraId="2FDEE6FB" w14:textId="77777777" w:rsidR="00FE3599" w:rsidRDefault="00082FDC">
            <w:pPr>
              <w:pStyle w:val="TableParagraph"/>
              <w:spacing w:line="268" w:lineRule="exact"/>
              <w:ind w:left="119" w:right="113"/>
              <w:jc w:val="center"/>
              <w:rPr>
                <w:b/>
              </w:rPr>
            </w:pPr>
            <w:r>
              <w:rPr>
                <w:b/>
              </w:rPr>
              <w:t>Budget</w:t>
            </w:r>
            <w:r>
              <w:rPr>
                <w:b/>
                <w:spacing w:val="-6"/>
              </w:rPr>
              <w:t xml:space="preserve"> </w:t>
            </w:r>
            <w:r>
              <w:rPr>
                <w:b/>
              </w:rPr>
              <w:t>over</w:t>
            </w:r>
          </w:p>
          <w:p w14:paraId="154FFD02" w14:textId="77777777" w:rsidR="00FE3599" w:rsidRDefault="00082FDC">
            <w:pPr>
              <w:pStyle w:val="TableParagraph"/>
              <w:ind w:left="117" w:right="113"/>
              <w:jc w:val="center"/>
              <w:rPr>
                <w:b/>
              </w:rPr>
            </w:pPr>
            <w:r>
              <w:rPr>
                <w:b/>
              </w:rPr>
              <w:t>$500,000</w:t>
            </w:r>
            <w:r>
              <w:rPr>
                <w:b/>
                <w:spacing w:val="-4"/>
              </w:rPr>
              <w:t xml:space="preserve"> </w:t>
            </w:r>
            <w:r>
              <w:rPr>
                <w:b/>
              </w:rPr>
              <w:t>&amp;</w:t>
            </w:r>
          </w:p>
          <w:p w14:paraId="38A9F6B1" w14:textId="77777777" w:rsidR="00FE3599" w:rsidRDefault="00082FDC">
            <w:pPr>
              <w:pStyle w:val="TableParagraph"/>
              <w:spacing w:line="250" w:lineRule="exact"/>
              <w:ind w:left="121" w:right="113"/>
              <w:jc w:val="center"/>
              <w:rPr>
                <w:b/>
              </w:rPr>
            </w:pPr>
            <w:r>
              <w:rPr>
                <w:b/>
              </w:rPr>
              <w:t>under $1,000,00</w:t>
            </w:r>
          </w:p>
        </w:tc>
        <w:tc>
          <w:tcPr>
            <w:tcW w:w="1773" w:type="dxa"/>
          </w:tcPr>
          <w:p w14:paraId="6B69AA48" w14:textId="77777777" w:rsidR="00FE3599" w:rsidRDefault="00082FDC">
            <w:pPr>
              <w:pStyle w:val="TableParagraph"/>
              <w:spacing w:line="268" w:lineRule="exact"/>
              <w:ind w:left="327"/>
              <w:rPr>
                <w:b/>
              </w:rPr>
            </w:pPr>
            <w:r>
              <w:rPr>
                <w:b/>
              </w:rPr>
              <w:t>Budget over</w:t>
            </w:r>
          </w:p>
          <w:p w14:paraId="4FB67F05" w14:textId="77777777" w:rsidR="00FE3599" w:rsidRDefault="00082FDC">
            <w:pPr>
              <w:pStyle w:val="TableParagraph"/>
              <w:ind w:left="380"/>
              <w:rPr>
                <w:b/>
              </w:rPr>
            </w:pPr>
            <w:r>
              <w:rPr>
                <w:b/>
              </w:rPr>
              <w:t>$1,000,000</w:t>
            </w:r>
          </w:p>
        </w:tc>
      </w:tr>
      <w:tr w:rsidR="00FE3599" w14:paraId="6D6898CB" w14:textId="77777777">
        <w:trPr>
          <w:trHeight w:val="402"/>
        </w:trPr>
        <w:tc>
          <w:tcPr>
            <w:tcW w:w="1771" w:type="dxa"/>
          </w:tcPr>
          <w:p w14:paraId="0979EC72" w14:textId="77777777" w:rsidR="00FE3599" w:rsidRDefault="00082FDC">
            <w:pPr>
              <w:pStyle w:val="TableParagraph"/>
              <w:spacing w:line="268" w:lineRule="exact"/>
              <w:ind w:left="91" w:right="78"/>
              <w:jc w:val="center"/>
              <w:rPr>
                <w:b/>
              </w:rPr>
            </w:pPr>
            <w:r>
              <w:rPr>
                <w:b/>
              </w:rPr>
              <w:t>Metro/Suburban</w:t>
            </w:r>
          </w:p>
        </w:tc>
        <w:tc>
          <w:tcPr>
            <w:tcW w:w="1772" w:type="dxa"/>
          </w:tcPr>
          <w:p w14:paraId="25707F32" w14:textId="77777777" w:rsidR="00FE3599" w:rsidRPr="00FF78B0" w:rsidRDefault="00082FDC">
            <w:pPr>
              <w:pStyle w:val="TableParagraph"/>
              <w:spacing w:line="268" w:lineRule="exact"/>
              <w:ind w:right="510"/>
              <w:jc w:val="right"/>
              <w:rPr>
                <w:b/>
                <w:highlight w:val="yellow"/>
              </w:rPr>
            </w:pPr>
            <w:r w:rsidRPr="00FF78B0">
              <w:rPr>
                <w:b/>
                <w:highlight w:val="yellow"/>
              </w:rPr>
              <w:t>$22,450</w:t>
            </w:r>
          </w:p>
        </w:tc>
        <w:tc>
          <w:tcPr>
            <w:tcW w:w="1772" w:type="dxa"/>
          </w:tcPr>
          <w:p w14:paraId="67CC7A54" w14:textId="77777777" w:rsidR="00FE3599" w:rsidRPr="00FF78B0" w:rsidRDefault="00082FDC">
            <w:pPr>
              <w:pStyle w:val="TableParagraph"/>
              <w:spacing w:line="268" w:lineRule="exact"/>
              <w:ind w:right="510"/>
              <w:jc w:val="right"/>
              <w:rPr>
                <w:b/>
                <w:highlight w:val="yellow"/>
              </w:rPr>
            </w:pPr>
            <w:r w:rsidRPr="00FF78B0">
              <w:rPr>
                <w:b/>
                <w:highlight w:val="yellow"/>
              </w:rPr>
              <w:t>$22,500</w:t>
            </w:r>
          </w:p>
        </w:tc>
        <w:tc>
          <w:tcPr>
            <w:tcW w:w="1772" w:type="dxa"/>
          </w:tcPr>
          <w:p w14:paraId="2A7DC833" w14:textId="77777777" w:rsidR="00FE3599" w:rsidRPr="00FF78B0" w:rsidRDefault="00082FDC">
            <w:pPr>
              <w:pStyle w:val="TableParagraph"/>
              <w:spacing w:line="268" w:lineRule="exact"/>
              <w:ind w:left="121" w:right="112"/>
              <w:jc w:val="center"/>
              <w:rPr>
                <w:b/>
                <w:highlight w:val="yellow"/>
              </w:rPr>
            </w:pPr>
            <w:r w:rsidRPr="00FF78B0">
              <w:rPr>
                <w:b/>
                <w:highlight w:val="yellow"/>
              </w:rPr>
              <w:t>$25,475</w:t>
            </w:r>
          </w:p>
        </w:tc>
        <w:tc>
          <w:tcPr>
            <w:tcW w:w="1773" w:type="dxa"/>
          </w:tcPr>
          <w:p w14:paraId="367624A5" w14:textId="77777777" w:rsidR="00FE3599" w:rsidRPr="00FF78B0" w:rsidRDefault="00082FDC">
            <w:pPr>
              <w:pStyle w:val="TableParagraph"/>
              <w:spacing w:line="268" w:lineRule="exact"/>
              <w:ind w:left="521"/>
              <w:rPr>
                <w:b/>
                <w:highlight w:val="yellow"/>
              </w:rPr>
            </w:pPr>
            <w:r w:rsidRPr="00FF78B0">
              <w:rPr>
                <w:b/>
                <w:highlight w:val="yellow"/>
              </w:rPr>
              <w:t>$26,000</w:t>
            </w:r>
          </w:p>
        </w:tc>
      </w:tr>
      <w:tr w:rsidR="00FE3599" w14:paraId="2FDE4E68" w14:textId="77777777">
        <w:trPr>
          <w:trHeight w:val="402"/>
        </w:trPr>
        <w:tc>
          <w:tcPr>
            <w:tcW w:w="1771" w:type="dxa"/>
          </w:tcPr>
          <w:p w14:paraId="60BA8F31" w14:textId="77777777" w:rsidR="00FE3599" w:rsidRDefault="00082FDC">
            <w:pPr>
              <w:pStyle w:val="TableParagraph"/>
              <w:spacing w:line="268" w:lineRule="exact"/>
              <w:ind w:left="86" w:right="78"/>
              <w:jc w:val="center"/>
              <w:rPr>
                <w:b/>
              </w:rPr>
            </w:pPr>
            <w:r>
              <w:rPr>
                <w:b/>
              </w:rPr>
              <w:t>Town/Rural</w:t>
            </w:r>
          </w:p>
        </w:tc>
        <w:tc>
          <w:tcPr>
            <w:tcW w:w="1772" w:type="dxa"/>
          </w:tcPr>
          <w:p w14:paraId="701436EB" w14:textId="77777777" w:rsidR="00FE3599" w:rsidRPr="00FF78B0" w:rsidRDefault="00082FDC">
            <w:pPr>
              <w:pStyle w:val="TableParagraph"/>
              <w:spacing w:line="268" w:lineRule="exact"/>
              <w:ind w:right="510"/>
              <w:jc w:val="right"/>
              <w:rPr>
                <w:b/>
                <w:highlight w:val="yellow"/>
              </w:rPr>
            </w:pPr>
            <w:r w:rsidRPr="00FF78B0">
              <w:rPr>
                <w:b/>
                <w:highlight w:val="yellow"/>
              </w:rPr>
              <w:t>$22,650</w:t>
            </w:r>
          </w:p>
        </w:tc>
        <w:tc>
          <w:tcPr>
            <w:tcW w:w="1772" w:type="dxa"/>
          </w:tcPr>
          <w:p w14:paraId="528BD9B2" w14:textId="77777777" w:rsidR="00FE3599" w:rsidRPr="00FF78B0" w:rsidRDefault="00082FDC">
            <w:pPr>
              <w:pStyle w:val="TableParagraph"/>
              <w:spacing w:line="268" w:lineRule="exact"/>
              <w:ind w:right="510"/>
              <w:jc w:val="right"/>
              <w:rPr>
                <w:b/>
                <w:highlight w:val="yellow"/>
              </w:rPr>
            </w:pPr>
            <w:r w:rsidRPr="00FF78B0">
              <w:rPr>
                <w:b/>
                <w:highlight w:val="yellow"/>
              </w:rPr>
              <w:t>$23,975</w:t>
            </w:r>
          </w:p>
        </w:tc>
        <w:tc>
          <w:tcPr>
            <w:tcW w:w="1772" w:type="dxa"/>
          </w:tcPr>
          <w:p w14:paraId="5A2B531C" w14:textId="77777777" w:rsidR="00FE3599" w:rsidRPr="00FF78B0" w:rsidRDefault="00082FDC">
            <w:pPr>
              <w:pStyle w:val="TableParagraph"/>
              <w:spacing w:line="268" w:lineRule="exact"/>
              <w:ind w:left="121" w:right="113"/>
              <w:jc w:val="center"/>
              <w:rPr>
                <w:b/>
                <w:highlight w:val="yellow"/>
              </w:rPr>
            </w:pPr>
            <w:r w:rsidRPr="00FF78B0">
              <w:rPr>
                <w:b/>
                <w:highlight w:val="yellow"/>
              </w:rPr>
              <w:t>$26,300</w:t>
            </w:r>
          </w:p>
        </w:tc>
        <w:tc>
          <w:tcPr>
            <w:tcW w:w="1773" w:type="dxa"/>
          </w:tcPr>
          <w:p w14:paraId="4B204405" w14:textId="77777777" w:rsidR="00FE3599" w:rsidRPr="00FF78B0" w:rsidRDefault="00082FDC">
            <w:pPr>
              <w:pStyle w:val="TableParagraph"/>
              <w:spacing w:line="268" w:lineRule="exact"/>
              <w:ind w:left="521"/>
              <w:rPr>
                <w:b/>
                <w:highlight w:val="yellow"/>
              </w:rPr>
            </w:pPr>
            <w:r w:rsidRPr="00FF78B0">
              <w:rPr>
                <w:b/>
                <w:highlight w:val="yellow"/>
              </w:rPr>
              <w:t>$25,575</w:t>
            </w:r>
          </w:p>
        </w:tc>
      </w:tr>
    </w:tbl>
    <w:p w14:paraId="7E72B668" w14:textId="77777777" w:rsidR="00FE3599" w:rsidRDefault="00FE3599">
      <w:pPr>
        <w:pStyle w:val="BodyText"/>
        <w:spacing w:before="11"/>
        <w:rPr>
          <w:b/>
          <w:sz w:val="34"/>
        </w:rPr>
      </w:pPr>
    </w:p>
    <w:p w14:paraId="580BECF5" w14:textId="354A730D" w:rsidR="00EC2DD3" w:rsidRPr="0061060C" w:rsidRDefault="00FF78B0">
      <w:pPr>
        <w:pStyle w:val="BodyText"/>
        <w:spacing w:before="1" w:line="300" w:lineRule="auto"/>
        <w:ind w:left="100" w:right="513"/>
        <w:jc w:val="both"/>
        <w:rPr>
          <w:sz w:val="20"/>
          <w:szCs w:val="20"/>
        </w:rPr>
      </w:pPr>
      <w:r w:rsidRPr="0061060C">
        <w:rPr>
          <w:sz w:val="20"/>
          <w:szCs w:val="20"/>
          <w:highlight w:val="yellow"/>
        </w:rPr>
        <w:t xml:space="preserve">Highlighted areas </w:t>
      </w:r>
      <w:r w:rsidR="00506C11" w:rsidRPr="0061060C">
        <w:rPr>
          <w:sz w:val="20"/>
          <w:szCs w:val="20"/>
          <w:highlight w:val="yellow"/>
        </w:rPr>
        <w:t xml:space="preserve">are as of 1/31/2020 </w:t>
      </w:r>
      <w:r w:rsidR="00EC2DD3" w:rsidRPr="0061060C">
        <w:rPr>
          <w:sz w:val="20"/>
          <w:szCs w:val="20"/>
          <w:highlight w:val="yellow"/>
        </w:rPr>
        <w:t xml:space="preserve">and should be increased </w:t>
      </w:r>
      <w:r w:rsidR="00405FC0">
        <w:rPr>
          <w:sz w:val="20"/>
          <w:szCs w:val="20"/>
          <w:highlight w:val="yellow"/>
        </w:rPr>
        <w:t xml:space="preserve">if there </w:t>
      </w:r>
      <w:r w:rsidR="00AF375D">
        <w:rPr>
          <w:sz w:val="20"/>
          <w:szCs w:val="20"/>
          <w:highlight w:val="yellow"/>
        </w:rPr>
        <w:t xml:space="preserve">is any </w:t>
      </w:r>
      <w:r w:rsidR="00EC2DD3" w:rsidRPr="0061060C">
        <w:rPr>
          <w:sz w:val="20"/>
          <w:szCs w:val="20"/>
          <w:highlight w:val="yellow"/>
        </w:rPr>
        <w:t>inflation</w:t>
      </w:r>
      <w:r w:rsidR="00AF375D">
        <w:rPr>
          <w:sz w:val="20"/>
          <w:szCs w:val="20"/>
          <w:highlight w:val="yellow"/>
        </w:rPr>
        <w:t xml:space="preserve">. </w:t>
      </w:r>
      <w:r w:rsidR="0061060C" w:rsidRPr="0061060C">
        <w:rPr>
          <w:sz w:val="20"/>
          <w:szCs w:val="20"/>
          <w:highlight w:val="yellow"/>
        </w:rPr>
        <w:t>(</w:t>
      </w:r>
      <w:r w:rsidR="00636E94" w:rsidRPr="0061060C">
        <w:rPr>
          <w:sz w:val="20"/>
          <w:szCs w:val="20"/>
          <w:highlight w:val="yellow"/>
        </w:rPr>
        <w:t xml:space="preserve">Data obtained from </w:t>
      </w:r>
      <w:r w:rsidR="00636E94" w:rsidRPr="00F60F33">
        <w:rPr>
          <w:sz w:val="20"/>
          <w:szCs w:val="20"/>
          <w:highlight w:val="yellow"/>
        </w:rPr>
        <w:t>the Anglican Diocese of Pittsburgh</w:t>
      </w:r>
      <w:r w:rsidR="00C674B8" w:rsidRPr="00F60F33">
        <w:rPr>
          <w:sz w:val="20"/>
          <w:szCs w:val="20"/>
          <w:highlight w:val="yellow"/>
        </w:rPr>
        <w:t xml:space="preserve"> </w:t>
      </w:r>
      <w:r w:rsidR="00636E94" w:rsidRPr="00F60F33">
        <w:rPr>
          <w:sz w:val="20"/>
          <w:szCs w:val="20"/>
          <w:highlight w:val="yellow"/>
        </w:rPr>
        <w:t xml:space="preserve">which </w:t>
      </w:r>
      <w:r w:rsidR="00C674B8" w:rsidRPr="00F60F33">
        <w:rPr>
          <w:sz w:val="20"/>
          <w:szCs w:val="20"/>
          <w:highlight w:val="yellow"/>
        </w:rPr>
        <w:t>is predominantly</w:t>
      </w:r>
      <w:r w:rsidR="00C974DC" w:rsidRPr="00F60F33">
        <w:rPr>
          <w:sz w:val="20"/>
          <w:szCs w:val="20"/>
          <w:highlight w:val="yellow"/>
        </w:rPr>
        <w:t xml:space="preserve"> wester</w:t>
      </w:r>
      <w:r w:rsidR="00C56060" w:rsidRPr="00F60F33">
        <w:rPr>
          <w:sz w:val="20"/>
          <w:szCs w:val="20"/>
          <w:highlight w:val="yellow"/>
        </w:rPr>
        <w:t>n</w:t>
      </w:r>
      <w:r w:rsidR="00C974DC" w:rsidRPr="00F60F33">
        <w:rPr>
          <w:sz w:val="20"/>
          <w:szCs w:val="20"/>
          <w:highlight w:val="yellow"/>
        </w:rPr>
        <w:t xml:space="preserve"> </w:t>
      </w:r>
      <w:r w:rsidR="00C56060" w:rsidRPr="00F60F33">
        <w:rPr>
          <w:sz w:val="20"/>
          <w:szCs w:val="20"/>
          <w:highlight w:val="yellow"/>
        </w:rPr>
        <w:t>Pennsylvanian</w:t>
      </w:r>
      <w:r w:rsidR="00196566" w:rsidRPr="00F60F33">
        <w:rPr>
          <w:sz w:val="20"/>
          <w:szCs w:val="20"/>
          <w:highlight w:val="yellow"/>
        </w:rPr>
        <w:t xml:space="preserve"> though they are in multiple state</w:t>
      </w:r>
      <w:r w:rsidR="00F60F33" w:rsidRPr="00F60F33">
        <w:rPr>
          <w:sz w:val="20"/>
          <w:szCs w:val="20"/>
          <w:highlight w:val="yellow"/>
        </w:rPr>
        <w:t>s.)</w:t>
      </w:r>
    </w:p>
    <w:p w14:paraId="11CCB0B1" w14:textId="3E0EC798" w:rsidR="00FE3599" w:rsidRDefault="00082FDC">
      <w:pPr>
        <w:pStyle w:val="BodyText"/>
        <w:spacing w:before="1" w:line="300" w:lineRule="auto"/>
        <w:ind w:left="100" w:right="513"/>
        <w:jc w:val="both"/>
      </w:pPr>
      <w:r>
        <w:t xml:space="preserve">These are the </w:t>
      </w:r>
      <w:r>
        <w:rPr>
          <w:u w:val="single"/>
        </w:rPr>
        <w:t xml:space="preserve">minimum total </w:t>
      </w:r>
      <w:r w:rsidR="00756EA9">
        <w:rPr>
          <w:u w:val="single"/>
        </w:rPr>
        <w:t xml:space="preserve">cash compensation </w:t>
      </w:r>
      <w:r>
        <w:rPr>
          <w:u w:val="single"/>
        </w:rPr>
        <w:t>package recommendations</w:t>
      </w:r>
      <w:r>
        <w:t xml:space="preserve"> for the first year of incumbency. For congregations in regions other than </w:t>
      </w:r>
      <w:r w:rsidR="001C05EE">
        <w:t>the Diocese geographic footprint</w:t>
      </w:r>
      <w:r>
        <w:t xml:space="preserve"> minimums should be adjusted proportionately to the area’s cost of living. Total compensation packages above the minimums vary greatly as should be expected.</w:t>
      </w:r>
    </w:p>
    <w:p w14:paraId="74A321FB" w14:textId="77777777" w:rsidR="00FE3599" w:rsidRDefault="00FE3599">
      <w:pPr>
        <w:pStyle w:val="BodyText"/>
        <w:spacing w:before="11"/>
        <w:rPr>
          <w:sz w:val="27"/>
        </w:rPr>
      </w:pPr>
    </w:p>
    <w:p w14:paraId="315B966A" w14:textId="77777777" w:rsidR="00FE3599" w:rsidRDefault="00082FDC">
      <w:pPr>
        <w:pStyle w:val="BodyText"/>
        <w:ind w:left="100"/>
        <w:jc w:val="both"/>
      </w:pPr>
      <w:r>
        <w:t>Adjustments to higher levels should be considered for the following factors:</w:t>
      </w:r>
    </w:p>
    <w:p w14:paraId="21A640A5" w14:textId="77777777" w:rsidR="00FE3599" w:rsidRDefault="00082FDC">
      <w:pPr>
        <w:pStyle w:val="ListParagraph"/>
        <w:numPr>
          <w:ilvl w:val="0"/>
          <w:numId w:val="9"/>
        </w:numPr>
        <w:tabs>
          <w:tab w:val="left" w:pos="820"/>
          <w:tab w:val="left" w:pos="821"/>
        </w:tabs>
        <w:spacing w:before="88"/>
        <w:ind w:hanging="361"/>
        <w:rPr>
          <w:sz w:val="28"/>
        </w:rPr>
      </w:pPr>
      <w:r>
        <w:rPr>
          <w:sz w:val="28"/>
        </w:rPr>
        <w:t>Prior years of service in ordained</w:t>
      </w:r>
      <w:r>
        <w:rPr>
          <w:spacing w:val="-5"/>
          <w:sz w:val="28"/>
        </w:rPr>
        <w:t xml:space="preserve"> </w:t>
      </w:r>
      <w:r>
        <w:rPr>
          <w:sz w:val="28"/>
        </w:rPr>
        <w:t>ministry</w:t>
      </w:r>
    </w:p>
    <w:p w14:paraId="020AAF25" w14:textId="77777777" w:rsidR="00FE3599" w:rsidRDefault="00082FDC">
      <w:pPr>
        <w:pStyle w:val="ListParagraph"/>
        <w:numPr>
          <w:ilvl w:val="0"/>
          <w:numId w:val="9"/>
        </w:numPr>
        <w:tabs>
          <w:tab w:val="left" w:pos="820"/>
          <w:tab w:val="left" w:pos="821"/>
        </w:tabs>
        <w:spacing w:before="51"/>
        <w:ind w:hanging="361"/>
        <w:rPr>
          <w:sz w:val="28"/>
        </w:rPr>
      </w:pPr>
      <w:r>
        <w:rPr>
          <w:sz w:val="28"/>
        </w:rPr>
        <w:t>Ability as a preacher and worship</w:t>
      </w:r>
      <w:r>
        <w:rPr>
          <w:spacing w:val="-6"/>
          <w:sz w:val="28"/>
        </w:rPr>
        <w:t xml:space="preserve"> </w:t>
      </w:r>
      <w:r>
        <w:rPr>
          <w:sz w:val="28"/>
        </w:rPr>
        <w:t>leader</w:t>
      </w:r>
    </w:p>
    <w:p w14:paraId="6EEDD091" w14:textId="77777777" w:rsidR="00FE3599" w:rsidRDefault="00082FDC">
      <w:pPr>
        <w:pStyle w:val="ListParagraph"/>
        <w:numPr>
          <w:ilvl w:val="0"/>
          <w:numId w:val="9"/>
        </w:numPr>
        <w:tabs>
          <w:tab w:val="left" w:pos="820"/>
          <w:tab w:val="left" w:pos="821"/>
        </w:tabs>
        <w:spacing w:before="51"/>
        <w:ind w:hanging="361"/>
        <w:rPr>
          <w:sz w:val="28"/>
        </w:rPr>
      </w:pPr>
      <w:r>
        <w:rPr>
          <w:sz w:val="28"/>
        </w:rPr>
        <w:t>Ability as a</w:t>
      </w:r>
      <w:r>
        <w:rPr>
          <w:spacing w:val="-3"/>
          <w:sz w:val="28"/>
        </w:rPr>
        <w:t xml:space="preserve"> </w:t>
      </w:r>
      <w:r>
        <w:rPr>
          <w:sz w:val="28"/>
        </w:rPr>
        <w:t>teacher</w:t>
      </w:r>
    </w:p>
    <w:p w14:paraId="34673860" w14:textId="77777777" w:rsidR="00FE3599" w:rsidRDefault="00082FDC">
      <w:pPr>
        <w:pStyle w:val="ListParagraph"/>
        <w:numPr>
          <w:ilvl w:val="0"/>
          <w:numId w:val="9"/>
        </w:numPr>
        <w:tabs>
          <w:tab w:val="left" w:pos="820"/>
          <w:tab w:val="left" w:pos="821"/>
        </w:tabs>
        <w:spacing w:before="51"/>
        <w:ind w:hanging="361"/>
        <w:rPr>
          <w:sz w:val="28"/>
        </w:rPr>
      </w:pPr>
      <w:r>
        <w:rPr>
          <w:sz w:val="28"/>
        </w:rPr>
        <w:t>Administrative</w:t>
      </w:r>
      <w:r>
        <w:rPr>
          <w:spacing w:val="-3"/>
          <w:sz w:val="28"/>
        </w:rPr>
        <w:t xml:space="preserve"> </w:t>
      </w:r>
      <w:r>
        <w:rPr>
          <w:sz w:val="28"/>
        </w:rPr>
        <w:t>leadership</w:t>
      </w:r>
    </w:p>
    <w:p w14:paraId="76EA826E" w14:textId="77777777" w:rsidR="00FE3599" w:rsidRDefault="00FE3599">
      <w:pPr>
        <w:rPr>
          <w:sz w:val="28"/>
        </w:rPr>
        <w:sectPr w:rsidR="00FE3599" w:rsidSect="0040765E">
          <w:pgSz w:w="12240" w:h="15840"/>
          <w:pgMar w:top="1340" w:right="920" w:bottom="280" w:left="1340" w:header="763" w:footer="0" w:gutter="0"/>
          <w:cols w:space="720"/>
        </w:sectPr>
      </w:pPr>
    </w:p>
    <w:p w14:paraId="1D9AA1B6" w14:textId="60A07397" w:rsidR="00FE3599" w:rsidRDefault="00082FDC">
      <w:pPr>
        <w:pStyle w:val="ListParagraph"/>
        <w:numPr>
          <w:ilvl w:val="0"/>
          <w:numId w:val="9"/>
        </w:numPr>
        <w:tabs>
          <w:tab w:val="left" w:pos="820"/>
          <w:tab w:val="left" w:pos="821"/>
        </w:tabs>
        <w:spacing w:before="91" w:line="276" w:lineRule="auto"/>
        <w:ind w:right="516"/>
        <w:rPr>
          <w:sz w:val="28"/>
        </w:rPr>
      </w:pPr>
      <w:r>
        <w:rPr>
          <w:sz w:val="28"/>
        </w:rPr>
        <w:lastRenderedPageBreak/>
        <w:t>Meeting targeted growth goals in Average Principal Service Attendance (ASA) or other specified growth</w:t>
      </w:r>
      <w:r>
        <w:rPr>
          <w:spacing w:val="-1"/>
          <w:sz w:val="28"/>
        </w:rPr>
        <w:t xml:space="preserve"> </w:t>
      </w:r>
      <w:r>
        <w:rPr>
          <w:sz w:val="28"/>
        </w:rPr>
        <w:t>goals</w:t>
      </w:r>
    </w:p>
    <w:p w14:paraId="503A7E63" w14:textId="77777777" w:rsidR="00FE3599" w:rsidRDefault="00082FDC">
      <w:pPr>
        <w:pStyle w:val="ListParagraph"/>
        <w:numPr>
          <w:ilvl w:val="0"/>
          <w:numId w:val="9"/>
        </w:numPr>
        <w:tabs>
          <w:tab w:val="left" w:pos="820"/>
          <w:tab w:val="left" w:pos="821"/>
        </w:tabs>
        <w:ind w:hanging="361"/>
        <w:rPr>
          <w:sz w:val="28"/>
        </w:rPr>
      </w:pPr>
      <w:r>
        <w:rPr>
          <w:sz w:val="28"/>
        </w:rPr>
        <w:t>Interpersonal skills and skills in counseling and/or conflict</w:t>
      </w:r>
      <w:r>
        <w:rPr>
          <w:spacing w:val="-13"/>
          <w:sz w:val="28"/>
        </w:rPr>
        <w:t xml:space="preserve"> </w:t>
      </w:r>
      <w:r>
        <w:rPr>
          <w:sz w:val="28"/>
        </w:rPr>
        <w:t>resolution</w:t>
      </w:r>
    </w:p>
    <w:p w14:paraId="6F0F6970" w14:textId="77777777" w:rsidR="00FE3599" w:rsidRDefault="00082FDC">
      <w:pPr>
        <w:pStyle w:val="ListParagraph"/>
        <w:numPr>
          <w:ilvl w:val="0"/>
          <w:numId w:val="9"/>
        </w:numPr>
        <w:tabs>
          <w:tab w:val="left" w:pos="820"/>
          <w:tab w:val="left" w:pos="821"/>
        </w:tabs>
        <w:spacing w:before="52"/>
        <w:ind w:hanging="361"/>
        <w:rPr>
          <w:sz w:val="28"/>
        </w:rPr>
      </w:pPr>
      <w:r>
        <w:rPr>
          <w:sz w:val="28"/>
        </w:rPr>
        <w:t>Stewardship and fund-raising</w:t>
      </w:r>
      <w:r>
        <w:rPr>
          <w:spacing w:val="-3"/>
          <w:sz w:val="28"/>
        </w:rPr>
        <w:t xml:space="preserve"> </w:t>
      </w:r>
      <w:r>
        <w:rPr>
          <w:sz w:val="28"/>
        </w:rPr>
        <w:t>leadership</w:t>
      </w:r>
    </w:p>
    <w:p w14:paraId="3D4CE6D9" w14:textId="77777777" w:rsidR="00FE3599" w:rsidRDefault="00082FDC">
      <w:pPr>
        <w:pStyle w:val="ListParagraph"/>
        <w:numPr>
          <w:ilvl w:val="0"/>
          <w:numId w:val="9"/>
        </w:numPr>
        <w:tabs>
          <w:tab w:val="left" w:pos="820"/>
          <w:tab w:val="left" w:pos="821"/>
        </w:tabs>
        <w:spacing w:before="51"/>
        <w:ind w:hanging="361"/>
        <w:rPr>
          <w:sz w:val="28"/>
        </w:rPr>
      </w:pPr>
      <w:r>
        <w:rPr>
          <w:sz w:val="28"/>
        </w:rPr>
        <w:t>Ability in communications and in community and ecumenical</w:t>
      </w:r>
      <w:r>
        <w:rPr>
          <w:spacing w:val="-9"/>
          <w:sz w:val="28"/>
        </w:rPr>
        <w:t xml:space="preserve"> </w:t>
      </w:r>
      <w:r>
        <w:rPr>
          <w:sz w:val="28"/>
        </w:rPr>
        <w:t>relations</w:t>
      </w:r>
    </w:p>
    <w:p w14:paraId="4A40E1BB" w14:textId="77777777" w:rsidR="00FE3599" w:rsidRDefault="00082FDC">
      <w:pPr>
        <w:pStyle w:val="ListParagraph"/>
        <w:numPr>
          <w:ilvl w:val="0"/>
          <w:numId w:val="9"/>
        </w:numPr>
        <w:tabs>
          <w:tab w:val="left" w:pos="820"/>
          <w:tab w:val="left" w:pos="821"/>
        </w:tabs>
        <w:spacing w:before="51"/>
        <w:ind w:hanging="361"/>
        <w:rPr>
          <w:sz w:val="28"/>
        </w:rPr>
      </w:pPr>
      <w:r>
        <w:rPr>
          <w:sz w:val="28"/>
        </w:rPr>
        <w:t>Job Complexity issues</w:t>
      </w:r>
      <w:r>
        <w:rPr>
          <w:spacing w:val="-3"/>
          <w:sz w:val="28"/>
        </w:rPr>
        <w:t xml:space="preserve"> </w:t>
      </w:r>
      <w:r>
        <w:rPr>
          <w:sz w:val="28"/>
        </w:rPr>
        <w:t>including:</w:t>
      </w:r>
    </w:p>
    <w:p w14:paraId="3620A70A" w14:textId="77777777" w:rsidR="00FE3599" w:rsidRDefault="00082FDC">
      <w:pPr>
        <w:pStyle w:val="ListParagraph"/>
        <w:numPr>
          <w:ilvl w:val="1"/>
          <w:numId w:val="9"/>
        </w:numPr>
        <w:tabs>
          <w:tab w:val="left" w:pos="1541"/>
        </w:tabs>
        <w:spacing w:before="52"/>
        <w:ind w:hanging="361"/>
        <w:rPr>
          <w:sz w:val="28"/>
        </w:rPr>
      </w:pPr>
      <w:r>
        <w:rPr>
          <w:sz w:val="28"/>
        </w:rPr>
        <w:t>Size of</w:t>
      </w:r>
      <w:r>
        <w:rPr>
          <w:spacing w:val="-3"/>
          <w:sz w:val="28"/>
        </w:rPr>
        <w:t xml:space="preserve"> </w:t>
      </w:r>
      <w:r>
        <w:rPr>
          <w:sz w:val="28"/>
        </w:rPr>
        <w:t>staff</w:t>
      </w:r>
    </w:p>
    <w:p w14:paraId="1DB4F7E3" w14:textId="067F4A51" w:rsidR="00FE3599" w:rsidRDefault="00082FDC">
      <w:pPr>
        <w:pStyle w:val="ListParagraph"/>
        <w:numPr>
          <w:ilvl w:val="1"/>
          <w:numId w:val="9"/>
        </w:numPr>
        <w:tabs>
          <w:tab w:val="left" w:pos="1541"/>
        </w:tabs>
        <w:spacing w:before="41"/>
        <w:ind w:hanging="361"/>
        <w:rPr>
          <w:sz w:val="28"/>
        </w:rPr>
      </w:pPr>
      <w:r>
        <w:rPr>
          <w:sz w:val="28"/>
        </w:rPr>
        <w:t>ASA in excess of</w:t>
      </w:r>
      <w:r>
        <w:rPr>
          <w:spacing w:val="-2"/>
          <w:sz w:val="28"/>
        </w:rPr>
        <w:t xml:space="preserve"> </w:t>
      </w:r>
      <w:r>
        <w:rPr>
          <w:sz w:val="28"/>
        </w:rPr>
        <w:t>300</w:t>
      </w:r>
    </w:p>
    <w:p w14:paraId="42967D5B" w14:textId="77777777" w:rsidR="00FE3599" w:rsidRDefault="00082FDC">
      <w:pPr>
        <w:pStyle w:val="ListParagraph"/>
        <w:numPr>
          <w:ilvl w:val="1"/>
          <w:numId w:val="9"/>
        </w:numPr>
        <w:tabs>
          <w:tab w:val="left" w:pos="1541"/>
        </w:tabs>
        <w:spacing w:before="42"/>
        <w:ind w:hanging="361"/>
        <w:rPr>
          <w:sz w:val="28"/>
        </w:rPr>
      </w:pPr>
      <w:r>
        <w:rPr>
          <w:sz w:val="28"/>
        </w:rPr>
        <w:t>Oversight of Preschool or Day</w:t>
      </w:r>
      <w:r>
        <w:rPr>
          <w:spacing w:val="-7"/>
          <w:sz w:val="28"/>
        </w:rPr>
        <w:t xml:space="preserve"> </w:t>
      </w:r>
      <w:r>
        <w:rPr>
          <w:sz w:val="28"/>
        </w:rPr>
        <w:t>School</w:t>
      </w:r>
    </w:p>
    <w:p w14:paraId="2253E740" w14:textId="4EE95199" w:rsidR="00FE3599" w:rsidRDefault="00082FDC">
      <w:pPr>
        <w:pStyle w:val="ListParagraph"/>
        <w:numPr>
          <w:ilvl w:val="0"/>
          <w:numId w:val="9"/>
        </w:numPr>
        <w:tabs>
          <w:tab w:val="left" w:pos="820"/>
          <w:tab w:val="left" w:pos="821"/>
        </w:tabs>
        <w:spacing w:before="43"/>
        <w:ind w:hanging="361"/>
        <w:rPr>
          <w:sz w:val="28"/>
        </w:rPr>
      </w:pPr>
      <w:r>
        <w:rPr>
          <w:sz w:val="28"/>
        </w:rPr>
        <w:t>Variety of duties to be</w:t>
      </w:r>
      <w:r>
        <w:rPr>
          <w:spacing w:val="-7"/>
          <w:sz w:val="28"/>
        </w:rPr>
        <w:t xml:space="preserve"> </w:t>
      </w:r>
      <w:r w:rsidR="00CB53F2">
        <w:rPr>
          <w:sz w:val="28"/>
        </w:rPr>
        <w:t>performed.</w:t>
      </w:r>
    </w:p>
    <w:p w14:paraId="07DB37E7" w14:textId="77777777" w:rsidR="00FE3599" w:rsidRDefault="00082FDC">
      <w:pPr>
        <w:pStyle w:val="ListParagraph"/>
        <w:numPr>
          <w:ilvl w:val="0"/>
          <w:numId w:val="9"/>
        </w:numPr>
        <w:tabs>
          <w:tab w:val="left" w:pos="820"/>
          <w:tab w:val="left" w:pos="821"/>
        </w:tabs>
        <w:spacing w:before="52"/>
        <w:ind w:hanging="361"/>
        <w:rPr>
          <w:sz w:val="28"/>
        </w:rPr>
      </w:pPr>
      <w:r>
        <w:rPr>
          <w:sz w:val="28"/>
        </w:rPr>
        <w:t>Recognition as an expert in a</w:t>
      </w:r>
      <w:r>
        <w:rPr>
          <w:spacing w:val="-11"/>
          <w:sz w:val="28"/>
        </w:rPr>
        <w:t xml:space="preserve"> </w:t>
      </w:r>
      <w:r>
        <w:rPr>
          <w:sz w:val="28"/>
        </w:rPr>
        <w:t>field</w:t>
      </w:r>
    </w:p>
    <w:p w14:paraId="7FFC4E7D" w14:textId="16C29104" w:rsidR="00FE3599" w:rsidRDefault="00082FDC">
      <w:pPr>
        <w:pStyle w:val="ListParagraph"/>
        <w:numPr>
          <w:ilvl w:val="0"/>
          <w:numId w:val="9"/>
        </w:numPr>
        <w:tabs>
          <w:tab w:val="left" w:pos="820"/>
          <w:tab w:val="left" w:pos="821"/>
        </w:tabs>
        <w:spacing w:before="51"/>
        <w:ind w:hanging="361"/>
        <w:rPr>
          <w:sz w:val="28"/>
        </w:rPr>
      </w:pPr>
      <w:r>
        <w:rPr>
          <w:sz w:val="28"/>
        </w:rPr>
        <w:t>Publications or requirement to</w:t>
      </w:r>
      <w:r>
        <w:rPr>
          <w:spacing w:val="-7"/>
          <w:sz w:val="28"/>
        </w:rPr>
        <w:t xml:space="preserve"> </w:t>
      </w:r>
      <w:r w:rsidR="00CB53F2">
        <w:rPr>
          <w:sz w:val="28"/>
        </w:rPr>
        <w:t>publish.</w:t>
      </w:r>
    </w:p>
    <w:p w14:paraId="0D5C0CBF" w14:textId="3D774C7D" w:rsidR="00FE3599" w:rsidRDefault="00082FDC">
      <w:pPr>
        <w:pStyle w:val="ListParagraph"/>
        <w:numPr>
          <w:ilvl w:val="0"/>
          <w:numId w:val="9"/>
        </w:numPr>
        <w:tabs>
          <w:tab w:val="left" w:pos="820"/>
          <w:tab w:val="left" w:pos="821"/>
        </w:tabs>
        <w:spacing w:before="51"/>
        <w:ind w:hanging="361"/>
        <w:rPr>
          <w:sz w:val="28"/>
        </w:rPr>
      </w:pPr>
      <w:r>
        <w:rPr>
          <w:sz w:val="28"/>
        </w:rPr>
        <w:t>Education</w:t>
      </w:r>
      <w:r>
        <w:rPr>
          <w:spacing w:val="-1"/>
          <w:sz w:val="28"/>
        </w:rPr>
        <w:t xml:space="preserve"> </w:t>
      </w:r>
      <w:r>
        <w:rPr>
          <w:sz w:val="28"/>
        </w:rPr>
        <w:t>level</w:t>
      </w:r>
    </w:p>
    <w:p w14:paraId="1F61AE44" w14:textId="77777777" w:rsidR="00FE3599" w:rsidRDefault="00FE3599">
      <w:pPr>
        <w:pStyle w:val="BodyText"/>
        <w:spacing w:before="4"/>
        <w:rPr>
          <w:sz w:val="36"/>
        </w:rPr>
      </w:pPr>
    </w:p>
    <w:p w14:paraId="016726FF" w14:textId="3700299C" w:rsidR="00FE3599" w:rsidRDefault="001C05EE">
      <w:pPr>
        <w:pStyle w:val="Heading2"/>
        <w:ind w:left="100" w:right="522"/>
        <w:jc w:val="left"/>
      </w:pPr>
      <w:r>
        <w:t>The Treasure or a member of the Finance Committee</w:t>
      </w:r>
      <w:r w:rsidR="00082FDC">
        <w:t xml:space="preserve"> is available to each congregation to assist in determining the appropriate adjustments in each specific circumstance.</w:t>
      </w:r>
    </w:p>
    <w:p w14:paraId="6D4FB244" w14:textId="77777777" w:rsidR="00FE3599" w:rsidRDefault="00FE3599">
      <w:pPr>
        <w:pStyle w:val="BodyText"/>
        <w:spacing w:before="1"/>
        <w:rPr>
          <w:b/>
          <w:sz w:val="32"/>
        </w:rPr>
      </w:pPr>
    </w:p>
    <w:p w14:paraId="1D3EEBE8" w14:textId="144E836C" w:rsidR="00FE3599" w:rsidRDefault="00082FDC" w:rsidP="00544EFB">
      <w:pPr>
        <w:ind w:left="100"/>
        <w:rPr>
          <w:b/>
          <w:sz w:val="28"/>
        </w:rPr>
      </w:pPr>
      <w:r>
        <w:rPr>
          <w:b/>
          <w:sz w:val="28"/>
        </w:rPr>
        <w:t xml:space="preserve">It should be the goal of every </w:t>
      </w:r>
      <w:r w:rsidR="00E148FA">
        <w:rPr>
          <w:b/>
          <w:sz w:val="28"/>
        </w:rPr>
        <w:t xml:space="preserve">congregation </w:t>
      </w:r>
      <w:r>
        <w:rPr>
          <w:b/>
          <w:sz w:val="28"/>
        </w:rPr>
        <w:t>to provide each member of clergy with the minimum total compensation package recommended.</w:t>
      </w:r>
    </w:p>
    <w:p w14:paraId="59884CB6" w14:textId="6746ABEF" w:rsidR="00544EFB" w:rsidRPr="00544EFB" w:rsidRDefault="00544EFB" w:rsidP="00544EFB">
      <w:pPr>
        <w:ind w:left="100"/>
        <w:rPr>
          <w:b/>
          <w:sz w:val="28"/>
        </w:rPr>
        <w:sectPr w:rsidR="00544EFB" w:rsidRPr="00544EFB" w:rsidSect="0040765E">
          <w:pgSz w:w="12240" w:h="15840"/>
          <w:pgMar w:top="1340" w:right="920" w:bottom="280" w:left="1340" w:header="763" w:footer="0" w:gutter="0"/>
          <w:cols w:space="720"/>
        </w:sectPr>
      </w:pPr>
    </w:p>
    <w:p w14:paraId="08D49061" w14:textId="2F168364" w:rsidR="00FE3599" w:rsidRDefault="00082FDC" w:rsidP="00544EFB">
      <w:pPr>
        <w:pStyle w:val="BodyText"/>
        <w:spacing w:before="44" w:line="300" w:lineRule="auto"/>
        <w:ind w:right="522"/>
        <w:jc w:val="center"/>
      </w:pPr>
      <w:r>
        <w:lastRenderedPageBreak/>
        <w:t xml:space="preserve">A clergy total compensation and benefit package should </w:t>
      </w:r>
      <w:r w:rsidR="001C05EE">
        <w:t>include but</w:t>
      </w:r>
      <w:r>
        <w:t xml:space="preserve"> is not limited to the benefits detailed on the following pages.</w:t>
      </w:r>
    </w:p>
    <w:p w14:paraId="5DB395DB" w14:textId="77777777" w:rsidR="00FE3599" w:rsidRDefault="00FE3599">
      <w:pPr>
        <w:pStyle w:val="BodyText"/>
        <w:rPr>
          <w:sz w:val="20"/>
        </w:rPr>
      </w:pPr>
    </w:p>
    <w:p w14:paraId="4D88CA60" w14:textId="77777777" w:rsidR="00FE3599" w:rsidRDefault="00FE3599">
      <w:pPr>
        <w:pStyle w:val="BodyText"/>
        <w:rPr>
          <w:sz w:val="20"/>
        </w:rPr>
      </w:pPr>
    </w:p>
    <w:p w14:paraId="13C89A39" w14:textId="77777777" w:rsidR="00FE3599" w:rsidRDefault="00FE3599">
      <w:pPr>
        <w:pStyle w:val="BodyText"/>
        <w:spacing w:before="7"/>
        <w:rPr>
          <w:sz w:val="15"/>
        </w:rPr>
      </w:pPr>
    </w:p>
    <w:p w14:paraId="11D12BEA" w14:textId="77777777" w:rsidR="00FE3599" w:rsidRDefault="00082FDC">
      <w:pPr>
        <w:spacing w:before="99"/>
        <w:ind w:left="157" w:right="575"/>
        <w:jc w:val="center"/>
        <w:rPr>
          <w:rFonts w:ascii="Cambria"/>
          <w:sz w:val="26"/>
        </w:rPr>
      </w:pPr>
      <w:bookmarkStart w:id="2" w:name="_bookmark2"/>
      <w:bookmarkEnd w:id="2"/>
      <w:r>
        <w:rPr>
          <w:rFonts w:ascii="Cambria"/>
          <w:sz w:val="26"/>
        </w:rPr>
        <w:t>Cash Compensation</w:t>
      </w:r>
    </w:p>
    <w:p w14:paraId="208E741F" w14:textId="77777777" w:rsidR="00FE3599" w:rsidRDefault="00082FDC">
      <w:pPr>
        <w:pStyle w:val="ListParagraph"/>
        <w:numPr>
          <w:ilvl w:val="0"/>
          <w:numId w:val="8"/>
        </w:numPr>
        <w:tabs>
          <w:tab w:val="left" w:pos="821"/>
        </w:tabs>
        <w:spacing w:before="46"/>
        <w:ind w:hanging="361"/>
        <w:rPr>
          <w:sz w:val="28"/>
        </w:rPr>
      </w:pPr>
      <w:r>
        <w:rPr>
          <w:sz w:val="28"/>
        </w:rPr>
        <w:t>Stipend</w:t>
      </w:r>
    </w:p>
    <w:p w14:paraId="14098103" w14:textId="77777777" w:rsidR="00FE3599" w:rsidRPr="008F393B" w:rsidRDefault="00082FDC">
      <w:pPr>
        <w:pStyle w:val="ListParagraph"/>
        <w:numPr>
          <w:ilvl w:val="1"/>
          <w:numId w:val="8"/>
        </w:numPr>
        <w:tabs>
          <w:tab w:val="left" w:pos="1541"/>
        </w:tabs>
        <w:spacing w:before="51" w:line="276" w:lineRule="auto"/>
        <w:ind w:right="514"/>
        <w:jc w:val="both"/>
        <w:rPr>
          <w:sz w:val="28"/>
        </w:rPr>
      </w:pPr>
      <w:r>
        <w:rPr>
          <w:sz w:val="28"/>
        </w:rPr>
        <w:t xml:space="preserve">Stipend is that cash amount which is paid directly to a member of the clergy exclusive of housing, utilities, and Social Security </w:t>
      </w:r>
      <w:r w:rsidRPr="008F393B">
        <w:rPr>
          <w:sz w:val="28"/>
        </w:rPr>
        <w:t>Self- employment tax</w:t>
      </w:r>
      <w:r w:rsidRPr="008F393B">
        <w:rPr>
          <w:spacing w:val="-2"/>
          <w:sz w:val="28"/>
        </w:rPr>
        <w:t xml:space="preserve"> </w:t>
      </w:r>
      <w:r w:rsidRPr="008F393B">
        <w:rPr>
          <w:sz w:val="28"/>
        </w:rPr>
        <w:t>allowance.</w:t>
      </w:r>
    </w:p>
    <w:p w14:paraId="4BA708F6" w14:textId="77777777" w:rsidR="00FE3599" w:rsidRDefault="00082FDC">
      <w:pPr>
        <w:pStyle w:val="ListParagraph"/>
        <w:numPr>
          <w:ilvl w:val="0"/>
          <w:numId w:val="8"/>
        </w:numPr>
        <w:tabs>
          <w:tab w:val="left" w:pos="821"/>
        </w:tabs>
        <w:spacing w:before="3"/>
        <w:ind w:hanging="361"/>
        <w:jc w:val="both"/>
        <w:rPr>
          <w:sz w:val="28"/>
        </w:rPr>
      </w:pPr>
      <w:r>
        <w:rPr>
          <w:sz w:val="28"/>
        </w:rPr>
        <w:t>Allowances</w:t>
      </w:r>
    </w:p>
    <w:p w14:paraId="620F9A09" w14:textId="1A1D7A1D" w:rsidR="00FE3599" w:rsidRDefault="00082FDC">
      <w:pPr>
        <w:pStyle w:val="ListParagraph"/>
        <w:numPr>
          <w:ilvl w:val="1"/>
          <w:numId w:val="8"/>
        </w:numPr>
        <w:tabs>
          <w:tab w:val="left" w:pos="1541"/>
        </w:tabs>
        <w:spacing w:before="49" w:line="276" w:lineRule="auto"/>
        <w:ind w:right="513"/>
        <w:jc w:val="both"/>
        <w:rPr>
          <w:sz w:val="28"/>
        </w:rPr>
      </w:pPr>
      <w:r>
        <w:rPr>
          <w:sz w:val="28"/>
        </w:rPr>
        <w:t xml:space="preserve">Housing - Congregations should provide a housing allowance for their clergy. Clergy that </w:t>
      </w:r>
      <w:r w:rsidR="00CB53F2">
        <w:rPr>
          <w:sz w:val="28"/>
        </w:rPr>
        <w:t>resides</w:t>
      </w:r>
      <w:r>
        <w:rPr>
          <w:sz w:val="28"/>
        </w:rPr>
        <w:t xml:space="preserve"> in church owned housing are also eligible for a housing allowance for furnishings and other allowable housing expenses. The housing allowance must conform to the tax code. The allowance must be church designated </w:t>
      </w:r>
      <w:r w:rsidR="001C05EE">
        <w:rPr>
          <w:sz w:val="28"/>
        </w:rPr>
        <w:t xml:space="preserve">(Via resolution) </w:t>
      </w:r>
      <w:r>
        <w:rPr>
          <w:sz w:val="28"/>
        </w:rPr>
        <w:t>and be done in advance of the allowance being taken, meaning that it cannot be acted upon retroactively.</w:t>
      </w:r>
      <w:r>
        <w:rPr>
          <w:spacing w:val="-13"/>
          <w:sz w:val="28"/>
        </w:rPr>
        <w:t xml:space="preserve"> </w:t>
      </w:r>
      <w:r>
        <w:rPr>
          <w:sz w:val="28"/>
        </w:rPr>
        <w:t>The</w:t>
      </w:r>
      <w:r>
        <w:rPr>
          <w:spacing w:val="-14"/>
          <w:sz w:val="28"/>
        </w:rPr>
        <w:t xml:space="preserve"> </w:t>
      </w:r>
      <w:r>
        <w:rPr>
          <w:sz w:val="28"/>
        </w:rPr>
        <w:t>vestry,</w:t>
      </w:r>
      <w:r>
        <w:rPr>
          <w:spacing w:val="-14"/>
          <w:sz w:val="28"/>
        </w:rPr>
        <w:t xml:space="preserve"> </w:t>
      </w:r>
      <w:r>
        <w:rPr>
          <w:sz w:val="28"/>
        </w:rPr>
        <w:t>with</w:t>
      </w:r>
      <w:r>
        <w:rPr>
          <w:spacing w:val="-13"/>
          <w:sz w:val="28"/>
        </w:rPr>
        <w:t xml:space="preserve"> </w:t>
      </w:r>
      <w:r>
        <w:rPr>
          <w:sz w:val="28"/>
        </w:rPr>
        <w:t>input</w:t>
      </w:r>
      <w:r>
        <w:rPr>
          <w:spacing w:val="-14"/>
          <w:sz w:val="28"/>
        </w:rPr>
        <w:t xml:space="preserve"> </w:t>
      </w:r>
      <w:r>
        <w:rPr>
          <w:sz w:val="28"/>
        </w:rPr>
        <w:t>from</w:t>
      </w:r>
      <w:r>
        <w:rPr>
          <w:spacing w:val="-13"/>
          <w:sz w:val="28"/>
        </w:rPr>
        <w:t xml:space="preserve"> </w:t>
      </w:r>
      <w:r>
        <w:rPr>
          <w:sz w:val="28"/>
        </w:rPr>
        <w:t>the</w:t>
      </w:r>
      <w:r>
        <w:rPr>
          <w:spacing w:val="-14"/>
          <w:sz w:val="28"/>
        </w:rPr>
        <w:t xml:space="preserve"> </w:t>
      </w:r>
      <w:r>
        <w:rPr>
          <w:sz w:val="28"/>
        </w:rPr>
        <w:t>clergy,</w:t>
      </w:r>
      <w:r>
        <w:rPr>
          <w:spacing w:val="-14"/>
          <w:sz w:val="28"/>
        </w:rPr>
        <w:t xml:space="preserve"> </w:t>
      </w:r>
      <w:r>
        <w:rPr>
          <w:sz w:val="28"/>
        </w:rPr>
        <w:t>should</w:t>
      </w:r>
      <w:r>
        <w:rPr>
          <w:spacing w:val="-13"/>
          <w:sz w:val="28"/>
        </w:rPr>
        <w:t xml:space="preserve"> </w:t>
      </w:r>
      <w:r>
        <w:rPr>
          <w:sz w:val="28"/>
        </w:rPr>
        <w:t>review</w:t>
      </w:r>
      <w:r>
        <w:rPr>
          <w:spacing w:val="-13"/>
          <w:sz w:val="28"/>
        </w:rPr>
        <w:t xml:space="preserve"> </w:t>
      </w:r>
      <w:r>
        <w:rPr>
          <w:sz w:val="28"/>
        </w:rPr>
        <w:t xml:space="preserve">the allowance annually to make sure only allowable costs are </w:t>
      </w:r>
      <w:r w:rsidR="001C05EE">
        <w:rPr>
          <w:sz w:val="28"/>
        </w:rPr>
        <w:t>considered</w:t>
      </w:r>
      <w:r>
        <w:rPr>
          <w:sz w:val="28"/>
        </w:rPr>
        <w:t>. A sample housing allowance resolution is provided in [Appendix A on page 18] and a suggested format for documentation of clergy housing allowance is provided in [Appendix B on page</w:t>
      </w:r>
      <w:r>
        <w:rPr>
          <w:spacing w:val="-15"/>
          <w:sz w:val="28"/>
        </w:rPr>
        <w:t xml:space="preserve"> </w:t>
      </w:r>
      <w:r>
        <w:rPr>
          <w:sz w:val="28"/>
        </w:rPr>
        <w:t>19].</w:t>
      </w:r>
    </w:p>
    <w:p w14:paraId="0B952EDA" w14:textId="648EC3E0" w:rsidR="00FE3599" w:rsidRDefault="00082FDC">
      <w:pPr>
        <w:pStyle w:val="ListParagraph"/>
        <w:numPr>
          <w:ilvl w:val="1"/>
          <w:numId w:val="8"/>
        </w:numPr>
        <w:tabs>
          <w:tab w:val="left" w:pos="1541"/>
        </w:tabs>
        <w:spacing w:before="102" w:line="276" w:lineRule="auto"/>
        <w:ind w:right="515"/>
        <w:jc w:val="both"/>
        <w:rPr>
          <w:sz w:val="28"/>
        </w:rPr>
      </w:pPr>
      <w:r>
        <w:rPr>
          <w:sz w:val="28"/>
        </w:rPr>
        <w:t xml:space="preserve">Utilities - Congregations with church-owned or church-provided housing should provide for a utility allowance for clergy-paid </w:t>
      </w:r>
      <w:r w:rsidR="001C05EE">
        <w:rPr>
          <w:sz w:val="28"/>
        </w:rPr>
        <w:t>invoices</w:t>
      </w:r>
      <w:r>
        <w:rPr>
          <w:sz w:val="28"/>
        </w:rPr>
        <w:t>, or the</w:t>
      </w:r>
      <w:r>
        <w:rPr>
          <w:spacing w:val="-6"/>
          <w:sz w:val="28"/>
        </w:rPr>
        <w:t xml:space="preserve"> </w:t>
      </w:r>
      <w:r>
        <w:rPr>
          <w:sz w:val="28"/>
        </w:rPr>
        <w:t>provision</w:t>
      </w:r>
      <w:r>
        <w:rPr>
          <w:spacing w:val="-4"/>
          <w:sz w:val="28"/>
        </w:rPr>
        <w:t xml:space="preserve"> </w:t>
      </w:r>
      <w:r>
        <w:rPr>
          <w:sz w:val="28"/>
        </w:rPr>
        <w:t>for</w:t>
      </w:r>
      <w:r>
        <w:rPr>
          <w:spacing w:val="-6"/>
          <w:sz w:val="28"/>
        </w:rPr>
        <w:t xml:space="preserve"> </w:t>
      </w:r>
      <w:r>
        <w:rPr>
          <w:sz w:val="28"/>
        </w:rPr>
        <w:t>utilities</w:t>
      </w:r>
      <w:r>
        <w:rPr>
          <w:spacing w:val="-4"/>
          <w:sz w:val="28"/>
        </w:rPr>
        <w:t xml:space="preserve"> </w:t>
      </w:r>
      <w:r>
        <w:rPr>
          <w:sz w:val="28"/>
        </w:rPr>
        <w:t>to</w:t>
      </w:r>
      <w:r>
        <w:rPr>
          <w:spacing w:val="-4"/>
          <w:sz w:val="28"/>
        </w:rPr>
        <w:t xml:space="preserve"> </w:t>
      </w:r>
      <w:r>
        <w:rPr>
          <w:sz w:val="28"/>
        </w:rPr>
        <w:t>be</w:t>
      </w:r>
      <w:r>
        <w:rPr>
          <w:spacing w:val="-8"/>
          <w:sz w:val="28"/>
        </w:rPr>
        <w:t xml:space="preserve"> </w:t>
      </w:r>
      <w:r>
        <w:rPr>
          <w:sz w:val="28"/>
        </w:rPr>
        <w:t>paid</w:t>
      </w:r>
      <w:r>
        <w:rPr>
          <w:spacing w:val="-1"/>
          <w:sz w:val="28"/>
        </w:rPr>
        <w:t xml:space="preserve"> </w:t>
      </w:r>
      <w:r>
        <w:rPr>
          <w:sz w:val="28"/>
        </w:rPr>
        <w:t>directly</w:t>
      </w:r>
      <w:r>
        <w:rPr>
          <w:spacing w:val="-4"/>
          <w:sz w:val="28"/>
        </w:rPr>
        <w:t xml:space="preserve"> </w:t>
      </w:r>
      <w:r>
        <w:rPr>
          <w:sz w:val="28"/>
        </w:rPr>
        <w:t>by</w:t>
      </w:r>
      <w:r>
        <w:rPr>
          <w:spacing w:val="-4"/>
          <w:sz w:val="28"/>
        </w:rPr>
        <w:t xml:space="preserve"> </w:t>
      </w:r>
      <w:r>
        <w:rPr>
          <w:sz w:val="28"/>
        </w:rPr>
        <w:t>the</w:t>
      </w:r>
      <w:r>
        <w:rPr>
          <w:spacing w:val="-8"/>
          <w:sz w:val="28"/>
        </w:rPr>
        <w:t xml:space="preserve"> </w:t>
      </w:r>
      <w:r>
        <w:rPr>
          <w:sz w:val="28"/>
        </w:rPr>
        <w:t>church.</w:t>
      </w:r>
      <w:r>
        <w:rPr>
          <w:spacing w:val="-2"/>
          <w:sz w:val="28"/>
        </w:rPr>
        <w:t xml:space="preserve"> </w:t>
      </w:r>
      <w:r>
        <w:rPr>
          <w:sz w:val="28"/>
        </w:rPr>
        <w:t>This</w:t>
      </w:r>
      <w:r>
        <w:rPr>
          <w:spacing w:val="-7"/>
          <w:sz w:val="28"/>
        </w:rPr>
        <w:t xml:space="preserve"> </w:t>
      </w:r>
      <w:r>
        <w:rPr>
          <w:sz w:val="28"/>
        </w:rPr>
        <w:t>should be voted on by the Vestry and treated the same as the housing allowance for tax</w:t>
      </w:r>
      <w:r>
        <w:rPr>
          <w:spacing w:val="-4"/>
          <w:sz w:val="28"/>
        </w:rPr>
        <w:t xml:space="preserve"> </w:t>
      </w:r>
      <w:r>
        <w:rPr>
          <w:sz w:val="28"/>
        </w:rPr>
        <w:t>purposes.</w:t>
      </w:r>
    </w:p>
    <w:p w14:paraId="75332407" w14:textId="77777777" w:rsidR="00FE3599" w:rsidRDefault="00FE3599">
      <w:pPr>
        <w:spacing w:line="276" w:lineRule="auto"/>
        <w:jc w:val="both"/>
        <w:rPr>
          <w:sz w:val="28"/>
        </w:rPr>
        <w:sectPr w:rsidR="00FE3599" w:rsidSect="0040765E">
          <w:pgSz w:w="12240" w:h="15840"/>
          <w:pgMar w:top="1340" w:right="920" w:bottom="280" w:left="1340" w:header="763" w:footer="0" w:gutter="0"/>
          <w:cols w:space="720"/>
        </w:sectPr>
      </w:pPr>
    </w:p>
    <w:p w14:paraId="45FA21A5" w14:textId="27B1468F" w:rsidR="00FE3599" w:rsidRPr="00033376" w:rsidRDefault="00082FDC">
      <w:pPr>
        <w:spacing w:before="89"/>
        <w:ind w:left="157" w:right="574"/>
        <w:jc w:val="center"/>
        <w:rPr>
          <w:rFonts w:ascii="Cambria"/>
          <w:b/>
          <w:bCs/>
          <w:sz w:val="26"/>
        </w:rPr>
      </w:pPr>
      <w:bookmarkStart w:id="3" w:name="_bookmark3"/>
      <w:bookmarkEnd w:id="3"/>
      <w:r w:rsidRPr="00033376">
        <w:rPr>
          <w:rFonts w:ascii="Cambria"/>
          <w:b/>
          <w:bCs/>
          <w:sz w:val="26"/>
        </w:rPr>
        <w:lastRenderedPageBreak/>
        <w:t>Required Employment Benefits</w:t>
      </w:r>
      <w:r w:rsidR="008C4406" w:rsidRPr="00033376">
        <w:rPr>
          <w:rFonts w:ascii="Cambria"/>
          <w:b/>
          <w:bCs/>
          <w:sz w:val="26"/>
        </w:rPr>
        <w:t xml:space="preserve"> Beyond Cash Compensation</w:t>
      </w:r>
    </w:p>
    <w:p w14:paraId="27E98F95" w14:textId="77777777" w:rsidR="00FE3599" w:rsidRDefault="00FE3599">
      <w:pPr>
        <w:pStyle w:val="BodyText"/>
        <w:rPr>
          <w:rFonts w:ascii="Cambria"/>
          <w:sz w:val="30"/>
        </w:rPr>
      </w:pPr>
    </w:p>
    <w:p w14:paraId="46361C66" w14:textId="4FAE4B08" w:rsidR="00FE3599" w:rsidRDefault="00082FDC">
      <w:pPr>
        <w:pStyle w:val="ListParagraph"/>
        <w:numPr>
          <w:ilvl w:val="0"/>
          <w:numId w:val="7"/>
        </w:numPr>
        <w:tabs>
          <w:tab w:val="left" w:pos="821"/>
        </w:tabs>
        <w:spacing w:before="205" w:line="276" w:lineRule="auto"/>
        <w:ind w:right="513"/>
        <w:jc w:val="both"/>
        <w:rPr>
          <w:sz w:val="28"/>
        </w:rPr>
      </w:pPr>
      <w:r>
        <w:rPr>
          <w:sz w:val="28"/>
        </w:rPr>
        <w:t xml:space="preserve">Retirement/Pension - The Anglican </w:t>
      </w:r>
      <w:r w:rsidR="004124FB">
        <w:rPr>
          <w:sz w:val="28"/>
        </w:rPr>
        <w:t>Diocese</w:t>
      </w:r>
      <w:r>
        <w:rPr>
          <w:sz w:val="28"/>
        </w:rPr>
        <w:t xml:space="preserve"> of </w:t>
      </w:r>
      <w:r w:rsidR="0061757B">
        <w:rPr>
          <w:sz w:val="28"/>
        </w:rPr>
        <w:t xml:space="preserve">The Great Lakes </w:t>
      </w:r>
      <w:r>
        <w:rPr>
          <w:sz w:val="28"/>
        </w:rPr>
        <w:t xml:space="preserve">requires each </w:t>
      </w:r>
      <w:r w:rsidR="00E148FA">
        <w:rPr>
          <w:sz w:val="28"/>
        </w:rPr>
        <w:t>congregation</w:t>
      </w:r>
      <w:r>
        <w:rPr>
          <w:sz w:val="28"/>
        </w:rPr>
        <w:t xml:space="preserve">, </w:t>
      </w:r>
      <w:r w:rsidR="00987228">
        <w:rPr>
          <w:sz w:val="28"/>
        </w:rPr>
        <w:t>mission,</w:t>
      </w:r>
      <w:r>
        <w:rPr>
          <w:sz w:val="28"/>
        </w:rPr>
        <w:t xml:space="preserve"> and other ecclesiastical organization to pay into a retirement/pension plan for their clergy. It is highly recommended that </w:t>
      </w:r>
      <w:r w:rsidR="00E148FA">
        <w:rPr>
          <w:sz w:val="28"/>
        </w:rPr>
        <w:t>congregations</w:t>
      </w:r>
      <w:r>
        <w:rPr>
          <w:sz w:val="28"/>
        </w:rPr>
        <w:t xml:space="preserve"> participate in the retirement plan of the Anglican Church in North America. The Diocesan recommendation is 10 - 18% of the cash compensation for each cleric and may include a matching component</w:t>
      </w:r>
      <w:r w:rsidR="006526F9">
        <w:rPr>
          <w:sz w:val="28"/>
        </w:rPr>
        <w:t xml:space="preserve"> from the clergy</w:t>
      </w:r>
      <w:r>
        <w:rPr>
          <w:sz w:val="28"/>
        </w:rPr>
        <w:t xml:space="preserve">. The </w:t>
      </w:r>
      <w:r w:rsidR="00197C3E">
        <w:rPr>
          <w:sz w:val="28"/>
        </w:rPr>
        <w:t>Anglican Church in No</w:t>
      </w:r>
      <w:r w:rsidR="0012334C">
        <w:rPr>
          <w:sz w:val="28"/>
        </w:rPr>
        <w:t>rth</w:t>
      </w:r>
      <w:r w:rsidR="00197C3E">
        <w:rPr>
          <w:sz w:val="28"/>
        </w:rPr>
        <w:t xml:space="preserve"> America (</w:t>
      </w:r>
      <w:r>
        <w:rPr>
          <w:sz w:val="28"/>
        </w:rPr>
        <w:t>ACNA</w:t>
      </w:r>
      <w:r w:rsidR="0012334C">
        <w:rPr>
          <w:sz w:val="28"/>
        </w:rPr>
        <w:t>)</w:t>
      </w:r>
      <w:r>
        <w:rPr>
          <w:spacing w:val="-16"/>
          <w:sz w:val="28"/>
        </w:rPr>
        <w:t xml:space="preserve"> </w:t>
      </w:r>
      <w:r>
        <w:rPr>
          <w:sz w:val="28"/>
        </w:rPr>
        <w:t>Plan</w:t>
      </w:r>
      <w:r>
        <w:rPr>
          <w:spacing w:val="-16"/>
          <w:sz w:val="28"/>
        </w:rPr>
        <w:t xml:space="preserve"> </w:t>
      </w:r>
      <w:r>
        <w:rPr>
          <w:sz w:val="28"/>
        </w:rPr>
        <w:t>document</w:t>
      </w:r>
      <w:r>
        <w:rPr>
          <w:spacing w:val="-19"/>
          <w:sz w:val="28"/>
        </w:rPr>
        <w:t xml:space="preserve"> </w:t>
      </w:r>
      <w:r>
        <w:rPr>
          <w:sz w:val="28"/>
        </w:rPr>
        <w:t>explains</w:t>
      </w:r>
      <w:r>
        <w:rPr>
          <w:spacing w:val="-15"/>
          <w:sz w:val="28"/>
        </w:rPr>
        <w:t xml:space="preserve"> </w:t>
      </w:r>
      <w:r>
        <w:rPr>
          <w:sz w:val="28"/>
        </w:rPr>
        <w:t>this</w:t>
      </w:r>
      <w:r>
        <w:rPr>
          <w:spacing w:val="-16"/>
          <w:sz w:val="28"/>
        </w:rPr>
        <w:t xml:space="preserve"> </w:t>
      </w:r>
      <w:r>
        <w:rPr>
          <w:sz w:val="28"/>
        </w:rPr>
        <w:t>in</w:t>
      </w:r>
      <w:r>
        <w:rPr>
          <w:spacing w:val="-13"/>
          <w:sz w:val="28"/>
        </w:rPr>
        <w:t xml:space="preserve"> </w:t>
      </w:r>
      <w:r>
        <w:rPr>
          <w:sz w:val="28"/>
        </w:rPr>
        <w:t>greater</w:t>
      </w:r>
      <w:r>
        <w:rPr>
          <w:spacing w:val="-16"/>
          <w:sz w:val="28"/>
        </w:rPr>
        <w:t xml:space="preserve"> </w:t>
      </w:r>
      <w:r>
        <w:rPr>
          <w:sz w:val="28"/>
        </w:rPr>
        <w:t>detail.</w:t>
      </w:r>
      <w:r>
        <w:rPr>
          <w:spacing w:val="-15"/>
          <w:sz w:val="28"/>
        </w:rPr>
        <w:t xml:space="preserve"> </w:t>
      </w:r>
      <w:r>
        <w:rPr>
          <w:sz w:val="28"/>
        </w:rPr>
        <w:t>Different</w:t>
      </w:r>
      <w:r>
        <w:rPr>
          <w:spacing w:val="-16"/>
          <w:sz w:val="28"/>
        </w:rPr>
        <w:t xml:space="preserve"> </w:t>
      </w:r>
      <w:r>
        <w:rPr>
          <w:sz w:val="28"/>
        </w:rPr>
        <w:t>rules</w:t>
      </w:r>
      <w:r>
        <w:rPr>
          <w:spacing w:val="-17"/>
          <w:sz w:val="28"/>
        </w:rPr>
        <w:t xml:space="preserve"> </w:t>
      </w:r>
      <w:r>
        <w:rPr>
          <w:sz w:val="28"/>
        </w:rPr>
        <w:t>may</w:t>
      </w:r>
      <w:r>
        <w:rPr>
          <w:spacing w:val="-16"/>
          <w:sz w:val="28"/>
        </w:rPr>
        <w:t xml:space="preserve"> </w:t>
      </w:r>
      <w:r>
        <w:rPr>
          <w:sz w:val="28"/>
        </w:rPr>
        <w:t xml:space="preserve">apply to the definition of "total compensation" for clergy that provide their own housing and those for whom housing is provided. Please contact the </w:t>
      </w:r>
      <w:r w:rsidR="001C05EE">
        <w:rPr>
          <w:sz w:val="28"/>
        </w:rPr>
        <w:t>Treasurer or a member of the Finance Committee</w:t>
      </w:r>
      <w:r>
        <w:rPr>
          <w:sz w:val="28"/>
        </w:rPr>
        <w:t xml:space="preserve"> if you would like clarification for budgeting</w:t>
      </w:r>
      <w:r>
        <w:rPr>
          <w:spacing w:val="-13"/>
          <w:sz w:val="28"/>
        </w:rPr>
        <w:t xml:space="preserve"> </w:t>
      </w:r>
      <w:r>
        <w:rPr>
          <w:sz w:val="28"/>
        </w:rPr>
        <w:t>purposes.</w:t>
      </w:r>
    </w:p>
    <w:p w14:paraId="24EC43A8" w14:textId="77777777" w:rsidR="00FE3599" w:rsidRDefault="00082FDC">
      <w:pPr>
        <w:pStyle w:val="BodyText"/>
        <w:spacing w:before="102" w:line="273" w:lineRule="auto"/>
        <w:ind w:left="820" w:right="522"/>
        <w:jc w:val="both"/>
      </w:pPr>
      <w:r w:rsidRPr="00C71425">
        <w:rPr>
          <w:b/>
          <w:bCs/>
        </w:rPr>
        <w:t>NOTE</w:t>
      </w:r>
      <w:r>
        <w:t>: Be aware that the match portion of the retirement plan must also be offered to eligible lay employees.</w:t>
      </w:r>
    </w:p>
    <w:p w14:paraId="16EC4C44" w14:textId="77777777" w:rsidR="00FE3599" w:rsidRDefault="00082FDC">
      <w:pPr>
        <w:pStyle w:val="ListParagraph"/>
        <w:numPr>
          <w:ilvl w:val="0"/>
          <w:numId w:val="7"/>
        </w:numPr>
        <w:tabs>
          <w:tab w:val="left" w:pos="821"/>
        </w:tabs>
        <w:spacing w:before="104" w:line="345" w:lineRule="auto"/>
        <w:ind w:left="460" w:right="7228" w:firstLine="0"/>
        <w:jc w:val="both"/>
        <w:rPr>
          <w:sz w:val="28"/>
        </w:rPr>
      </w:pPr>
      <w:r>
        <w:rPr>
          <w:sz w:val="28"/>
        </w:rPr>
        <w:t>Health Insurance Health</w:t>
      </w:r>
      <w:r>
        <w:rPr>
          <w:spacing w:val="-1"/>
          <w:sz w:val="28"/>
        </w:rPr>
        <w:t xml:space="preserve"> </w:t>
      </w:r>
      <w:r>
        <w:rPr>
          <w:sz w:val="28"/>
        </w:rPr>
        <w:t>Insurance</w:t>
      </w:r>
    </w:p>
    <w:p w14:paraId="02368414" w14:textId="49ABB78A" w:rsidR="00FE3599" w:rsidRDefault="00082FDC">
      <w:pPr>
        <w:pStyle w:val="ListParagraph"/>
        <w:numPr>
          <w:ilvl w:val="1"/>
          <w:numId w:val="7"/>
        </w:numPr>
        <w:tabs>
          <w:tab w:val="left" w:pos="1541"/>
        </w:tabs>
        <w:spacing w:before="4" w:line="276" w:lineRule="auto"/>
        <w:ind w:right="515"/>
        <w:jc w:val="both"/>
        <w:rPr>
          <w:sz w:val="28"/>
        </w:rPr>
      </w:pPr>
      <w:r>
        <w:rPr>
          <w:sz w:val="28"/>
        </w:rPr>
        <w:t xml:space="preserve">Medical insurance is legally required for full-time clergy and lay employees, their </w:t>
      </w:r>
      <w:r w:rsidR="002B2975">
        <w:rPr>
          <w:sz w:val="28"/>
        </w:rPr>
        <w:t>spouses,</w:t>
      </w:r>
      <w:r>
        <w:rPr>
          <w:sz w:val="28"/>
        </w:rPr>
        <w:t xml:space="preserve"> and children. </w:t>
      </w:r>
      <w:r w:rsidR="00E148FA">
        <w:rPr>
          <w:sz w:val="28"/>
        </w:rPr>
        <w:t>Congregations</w:t>
      </w:r>
      <w:r>
        <w:rPr>
          <w:sz w:val="28"/>
        </w:rPr>
        <w:t xml:space="preserve"> can provide</w:t>
      </w:r>
      <w:r>
        <w:rPr>
          <w:spacing w:val="-40"/>
          <w:sz w:val="28"/>
        </w:rPr>
        <w:t xml:space="preserve"> </w:t>
      </w:r>
      <w:r>
        <w:rPr>
          <w:sz w:val="28"/>
        </w:rPr>
        <w:t xml:space="preserve">coverage through its own group policies, or to the extent available, through policies provided through the </w:t>
      </w:r>
      <w:r w:rsidR="004124FB">
        <w:rPr>
          <w:sz w:val="28"/>
        </w:rPr>
        <w:t>Diocese</w:t>
      </w:r>
      <w:r w:rsidR="00EE0159">
        <w:rPr>
          <w:sz w:val="28"/>
        </w:rPr>
        <w:t xml:space="preserve"> to the extent available</w:t>
      </w:r>
      <w:r>
        <w:rPr>
          <w:sz w:val="28"/>
        </w:rPr>
        <w:t xml:space="preserve">. Questions </w:t>
      </w:r>
      <w:r w:rsidR="00144C0C">
        <w:rPr>
          <w:sz w:val="28"/>
        </w:rPr>
        <w:t>concerning</w:t>
      </w:r>
      <w:r>
        <w:rPr>
          <w:sz w:val="28"/>
        </w:rPr>
        <w:t xml:space="preserve"> the availability of and coverage through the </w:t>
      </w:r>
      <w:r w:rsidR="00144C0C">
        <w:rPr>
          <w:sz w:val="28"/>
        </w:rPr>
        <w:t xml:space="preserve">Anglican Church in North America (ACNA) </w:t>
      </w:r>
      <w:r>
        <w:rPr>
          <w:sz w:val="28"/>
        </w:rPr>
        <w:t xml:space="preserve">should be directed to the </w:t>
      </w:r>
      <w:r w:rsidR="00144C0C">
        <w:rPr>
          <w:sz w:val="28"/>
        </w:rPr>
        <w:t>national headquarters</w:t>
      </w:r>
      <w:r>
        <w:rPr>
          <w:sz w:val="28"/>
        </w:rPr>
        <w:t xml:space="preserve">. </w:t>
      </w:r>
      <w:r w:rsidR="00E148FA">
        <w:rPr>
          <w:sz w:val="28"/>
        </w:rPr>
        <w:t>Congregations</w:t>
      </w:r>
      <w:r>
        <w:rPr>
          <w:sz w:val="28"/>
        </w:rPr>
        <w:t xml:space="preserve"> providing coverage through </w:t>
      </w:r>
      <w:r w:rsidR="00144C0C">
        <w:rPr>
          <w:sz w:val="28"/>
        </w:rPr>
        <w:t>their</w:t>
      </w:r>
      <w:r>
        <w:rPr>
          <w:sz w:val="28"/>
        </w:rPr>
        <w:t xml:space="preserve"> own policies should ensure compliance with federal law, which does contain significant penalties for non-compliance. Cost-sharing arrangements for health care</w:t>
      </w:r>
      <w:r>
        <w:rPr>
          <w:spacing w:val="-11"/>
          <w:sz w:val="28"/>
        </w:rPr>
        <w:t xml:space="preserve"> </w:t>
      </w:r>
      <w:r>
        <w:rPr>
          <w:sz w:val="28"/>
        </w:rPr>
        <w:t>benefits</w:t>
      </w:r>
      <w:r>
        <w:rPr>
          <w:spacing w:val="-9"/>
          <w:sz w:val="28"/>
        </w:rPr>
        <w:t xml:space="preserve"> </w:t>
      </w:r>
      <w:r>
        <w:rPr>
          <w:sz w:val="28"/>
        </w:rPr>
        <w:t>should</w:t>
      </w:r>
      <w:r>
        <w:rPr>
          <w:spacing w:val="-9"/>
          <w:sz w:val="28"/>
        </w:rPr>
        <w:t xml:space="preserve"> </w:t>
      </w:r>
      <w:r>
        <w:rPr>
          <w:sz w:val="28"/>
        </w:rPr>
        <w:t>be</w:t>
      </w:r>
      <w:r>
        <w:rPr>
          <w:spacing w:val="-11"/>
          <w:sz w:val="28"/>
        </w:rPr>
        <w:t xml:space="preserve"> </w:t>
      </w:r>
      <w:r>
        <w:rPr>
          <w:sz w:val="28"/>
        </w:rPr>
        <w:t>handled</w:t>
      </w:r>
      <w:r>
        <w:rPr>
          <w:spacing w:val="-9"/>
          <w:sz w:val="28"/>
        </w:rPr>
        <w:t xml:space="preserve"> </w:t>
      </w:r>
      <w:r>
        <w:rPr>
          <w:sz w:val="28"/>
        </w:rPr>
        <w:t>at</w:t>
      </w:r>
      <w:r>
        <w:rPr>
          <w:spacing w:val="-11"/>
          <w:sz w:val="28"/>
        </w:rPr>
        <w:t xml:space="preserve"> </w:t>
      </w:r>
      <w:r>
        <w:rPr>
          <w:sz w:val="28"/>
        </w:rPr>
        <w:t>the</w:t>
      </w:r>
      <w:r>
        <w:rPr>
          <w:spacing w:val="-11"/>
          <w:sz w:val="28"/>
        </w:rPr>
        <w:t xml:space="preserve"> </w:t>
      </w:r>
      <w:r w:rsidR="00E148FA">
        <w:rPr>
          <w:sz w:val="28"/>
        </w:rPr>
        <w:t>congregation</w:t>
      </w:r>
      <w:r>
        <w:rPr>
          <w:spacing w:val="-9"/>
          <w:sz w:val="28"/>
        </w:rPr>
        <w:t xml:space="preserve"> </w:t>
      </w:r>
      <w:r>
        <w:rPr>
          <w:sz w:val="28"/>
        </w:rPr>
        <w:t>level,</w:t>
      </w:r>
      <w:r>
        <w:rPr>
          <w:spacing w:val="-11"/>
          <w:sz w:val="28"/>
        </w:rPr>
        <w:t xml:space="preserve"> </w:t>
      </w:r>
      <w:r>
        <w:rPr>
          <w:sz w:val="28"/>
        </w:rPr>
        <w:t>but</w:t>
      </w:r>
      <w:r>
        <w:rPr>
          <w:spacing w:val="-11"/>
          <w:sz w:val="28"/>
        </w:rPr>
        <w:t xml:space="preserve"> </w:t>
      </w:r>
      <w:r>
        <w:rPr>
          <w:sz w:val="28"/>
        </w:rPr>
        <w:t>please</w:t>
      </w:r>
      <w:r>
        <w:rPr>
          <w:spacing w:val="-11"/>
          <w:sz w:val="28"/>
        </w:rPr>
        <w:t xml:space="preserve"> </w:t>
      </w:r>
      <w:r>
        <w:rPr>
          <w:sz w:val="28"/>
        </w:rPr>
        <w:t>note,</w:t>
      </w:r>
      <w:r>
        <w:rPr>
          <w:spacing w:val="-11"/>
          <w:sz w:val="28"/>
        </w:rPr>
        <w:t xml:space="preserve"> </w:t>
      </w:r>
      <w:r>
        <w:rPr>
          <w:sz w:val="28"/>
        </w:rPr>
        <w:t xml:space="preserve">to the extent a </w:t>
      </w:r>
      <w:r w:rsidR="00E148FA">
        <w:rPr>
          <w:sz w:val="28"/>
        </w:rPr>
        <w:t>congregation</w:t>
      </w:r>
      <w:r>
        <w:rPr>
          <w:sz w:val="28"/>
        </w:rPr>
        <w:t xml:space="preserve"> does not directly provide insurance, it should not reimburse clergy or lay employees for the cost of their coverage; </w:t>
      </w:r>
      <w:r w:rsidR="00433F1A">
        <w:rPr>
          <w:sz w:val="28"/>
        </w:rPr>
        <w:t>otherwise,</w:t>
      </w:r>
      <w:r>
        <w:rPr>
          <w:spacing w:val="-15"/>
          <w:sz w:val="28"/>
        </w:rPr>
        <w:t xml:space="preserve"> </w:t>
      </w:r>
      <w:r>
        <w:rPr>
          <w:sz w:val="28"/>
        </w:rPr>
        <w:t>legal</w:t>
      </w:r>
      <w:r>
        <w:rPr>
          <w:spacing w:val="-15"/>
          <w:sz w:val="28"/>
        </w:rPr>
        <w:t xml:space="preserve"> </w:t>
      </w:r>
      <w:r>
        <w:rPr>
          <w:sz w:val="28"/>
        </w:rPr>
        <w:t>penalties</w:t>
      </w:r>
      <w:r>
        <w:rPr>
          <w:spacing w:val="-14"/>
          <w:sz w:val="28"/>
        </w:rPr>
        <w:t xml:space="preserve"> </w:t>
      </w:r>
      <w:r>
        <w:rPr>
          <w:sz w:val="28"/>
        </w:rPr>
        <w:t>could</w:t>
      </w:r>
      <w:r>
        <w:rPr>
          <w:spacing w:val="-13"/>
          <w:sz w:val="28"/>
        </w:rPr>
        <w:t xml:space="preserve"> </w:t>
      </w:r>
      <w:r>
        <w:rPr>
          <w:sz w:val="28"/>
        </w:rPr>
        <w:t>apply.</w:t>
      </w:r>
      <w:r>
        <w:rPr>
          <w:spacing w:val="-14"/>
          <w:sz w:val="28"/>
        </w:rPr>
        <w:t xml:space="preserve"> </w:t>
      </w:r>
      <w:r>
        <w:rPr>
          <w:sz w:val="28"/>
        </w:rPr>
        <w:t>Health</w:t>
      </w:r>
      <w:r>
        <w:rPr>
          <w:spacing w:val="-14"/>
          <w:sz w:val="28"/>
        </w:rPr>
        <w:t xml:space="preserve"> </w:t>
      </w:r>
      <w:r>
        <w:rPr>
          <w:sz w:val="28"/>
        </w:rPr>
        <w:t>benefits</w:t>
      </w:r>
      <w:r>
        <w:rPr>
          <w:spacing w:val="-13"/>
          <w:sz w:val="28"/>
        </w:rPr>
        <w:t xml:space="preserve"> </w:t>
      </w:r>
      <w:r>
        <w:rPr>
          <w:sz w:val="28"/>
        </w:rPr>
        <w:t>are</w:t>
      </w:r>
      <w:r>
        <w:rPr>
          <w:spacing w:val="-15"/>
          <w:sz w:val="28"/>
        </w:rPr>
        <w:t xml:space="preserve"> </w:t>
      </w:r>
      <w:r>
        <w:rPr>
          <w:sz w:val="28"/>
        </w:rPr>
        <w:t>a</w:t>
      </w:r>
      <w:r>
        <w:rPr>
          <w:spacing w:val="-15"/>
          <w:sz w:val="28"/>
        </w:rPr>
        <w:t xml:space="preserve"> </w:t>
      </w:r>
      <w:r>
        <w:rPr>
          <w:sz w:val="28"/>
        </w:rPr>
        <w:t>negotiated benefit for part-time</w:t>
      </w:r>
      <w:r>
        <w:rPr>
          <w:spacing w:val="-7"/>
          <w:sz w:val="28"/>
        </w:rPr>
        <w:t xml:space="preserve"> </w:t>
      </w:r>
      <w:r>
        <w:rPr>
          <w:sz w:val="28"/>
        </w:rPr>
        <w:t>clergy.</w:t>
      </w:r>
    </w:p>
    <w:p w14:paraId="0075AFA9" w14:textId="77777777" w:rsidR="00FE3599" w:rsidRDefault="00FE3599">
      <w:pPr>
        <w:spacing w:line="276" w:lineRule="auto"/>
        <w:jc w:val="both"/>
        <w:rPr>
          <w:sz w:val="28"/>
        </w:rPr>
        <w:sectPr w:rsidR="00FE3599" w:rsidSect="0040765E">
          <w:pgSz w:w="12240" w:h="15840"/>
          <w:pgMar w:top="1340" w:right="920" w:bottom="280" w:left="1340" w:header="763" w:footer="0" w:gutter="0"/>
          <w:cols w:space="720"/>
        </w:sectPr>
      </w:pPr>
    </w:p>
    <w:p w14:paraId="3DE0A94F" w14:textId="77777777" w:rsidR="00FE3599" w:rsidRDefault="00082FDC">
      <w:pPr>
        <w:pStyle w:val="ListParagraph"/>
        <w:numPr>
          <w:ilvl w:val="0"/>
          <w:numId w:val="7"/>
        </w:numPr>
        <w:tabs>
          <w:tab w:val="left" w:pos="821"/>
        </w:tabs>
        <w:spacing w:before="89"/>
        <w:ind w:hanging="361"/>
        <w:jc w:val="both"/>
        <w:rPr>
          <w:sz w:val="28"/>
        </w:rPr>
      </w:pPr>
      <w:r>
        <w:rPr>
          <w:sz w:val="28"/>
        </w:rPr>
        <w:lastRenderedPageBreak/>
        <w:t>Time away from</w:t>
      </w:r>
      <w:r>
        <w:rPr>
          <w:spacing w:val="-6"/>
          <w:sz w:val="28"/>
        </w:rPr>
        <w:t xml:space="preserve"> </w:t>
      </w:r>
      <w:r>
        <w:rPr>
          <w:sz w:val="28"/>
        </w:rPr>
        <w:t>work</w:t>
      </w:r>
    </w:p>
    <w:p w14:paraId="59DD51A2" w14:textId="5AE3ED02" w:rsidR="00863D93" w:rsidRPr="00863D93" w:rsidRDefault="00082FDC" w:rsidP="00863D93">
      <w:pPr>
        <w:pStyle w:val="ListParagraph"/>
        <w:numPr>
          <w:ilvl w:val="1"/>
          <w:numId w:val="7"/>
        </w:numPr>
        <w:tabs>
          <w:tab w:val="left" w:pos="2300"/>
        </w:tabs>
        <w:autoSpaceDE/>
        <w:autoSpaceDN/>
        <w:contextualSpacing/>
        <w:rPr>
          <w:rFonts w:ascii="Arial" w:eastAsia="Times New Roman" w:hAnsi="Arial" w:cs="Arial"/>
          <w:color w:val="0070C0"/>
          <w:u w:val="single" w:color="000000"/>
        </w:rPr>
      </w:pPr>
      <w:r w:rsidRPr="00863D93">
        <w:rPr>
          <w:sz w:val="28"/>
        </w:rPr>
        <w:t>W</w:t>
      </w:r>
      <w:r w:rsidRPr="00EA345C">
        <w:rPr>
          <w:sz w:val="28"/>
        </w:rPr>
        <w:t xml:space="preserve">eekly - A normal work week for full-time clergy is </w:t>
      </w:r>
      <w:r w:rsidR="005409AE" w:rsidRPr="00EA345C">
        <w:rPr>
          <w:sz w:val="28"/>
        </w:rPr>
        <w:t xml:space="preserve">___ </w:t>
      </w:r>
      <w:r w:rsidRPr="00EA345C">
        <w:rPr>
          <w:sz w:val="28"/>
        </w:rPr>
        <w:t>hours –</w:t>
      </w:r>
      <w:r w:rsidRPr="00EA345C">
        <w:rPr>
          <w:spacing w:val="-26"/>
          <w:sz w:val="28"/>
        </w:rPr>
        <w:t xml:space="preserve"> </w:t>
      </w:r>
      <w:r w:rsidRPr="00EA345C">
        <w:rPr>
          <w:sz w:val="28"/>
        </w:rPr>
        <w:t xml:space="preserve">usually measured as approximately twelve units of mornings, afternoons or evenings in various combinations reflecting the demands of the ministry. Clergy are expected to have at least one continuous twenty- </w:t>
      </w:r>
      <w:r w:rsidR="00144C0C" w:rsidRPr="00EA345C">
        <w:rPr>
          <w:sz w:val="28"/>
        </w:rPr>
        <w:t>four-hour</w:t>
      </w:r>
      <w:r w:rsidRPr="00EA345C">
        <w:rPr>
          <w:sz w:val="28"/>
        </w:rPr>
        <w:t xml:space="preserve"> period reserved for time away from</w:t>
      </w:r>
      <w:r w:rsidRPr="00EA345C">
        <w:rPr>
          <w:spacing w:val="-8"/>
          <w:sz w:val="28"/>
        </w:rPr>
        <w:t xml:space="preserve"> </w:t>
      </w:r>
      <w:r w:rsidRPr="00EA345C">
        <w:rPr>
          <w:sz w:val="28"/>
        </w:rPr>
        <w:t>work.</w:t>
      </w:r>
      <w:r w:rsidR="005409AE" w:rsidRPr="00EA345C">
        <w:rPr>
          <w:sz w:val="28"/>
        </w:rPr>
        <w:t xml:space="preserve"> </w:t>
      </w:r>
      <w:r w:rsidR="00EA345C" w:rsidRPr="00EA345C">
        <w:rPr>
          <w:rFonts w:ascii="Arial" w:eastAsia="Times New Roman" w:hAnsi="Arial" w:cs="Arial"/>
          <w:color w:val="0070C0"/>
        </w:rPr>
        <w:t>(Archbishop Rober Duncan recommended 50 hours</w:t>
      </w:r>
      <w:r w:rsidR="00A8725B">
        <w:rPr>
          <w:rFonts w:ascii="Arial" w:eastAsia="Times New Roman" w:hAnsi="Arial" w:cs="Arial"/>
          <w:color w:val="0070C0"/>
        </w:rPr>
        <w:t xml:space="preserve"> and utilized such</w:t>
      </w:r>
      <w:r w:rsidR="00EA345C" w:rsidRPr="00EA345C">
        <w:rPr>
          <w:rFonts w:ascii="Arial" w:eastAsia="Times New Roman" w:hAnsi="Arial" w:cs="Arial"/>
          <w:color w:val="0070C0"/>
        </w:rPr>
        <w:t xml:space="preserve"> for the </w:t>
      </w:r>
      <w:r w:rsidR="00251BAE">
        <w:rPr>
          <w:rFonts w:ascii="Arial" w:eastAsia="Times New Roman" w:hAnsi="Arial" w:cs="Arial"/>
          <w:color w:val="0070C0"/>
        </w:rPr>
        <w:t xml:space="preserve">Anglican </w:t>
      </w:r>
      <w:r w:rsidR="00EA345C" w:rsidRPr="00EA345C">
        <w:rPr>
          <w:rFonts w:ascii="Arial" w:eastAsia="Times New Roman" w:hAnsi="Arial" w:cs="Arial"/>
          <w:color w:val="0070C0"/>
        </w:rPr>
        <w:t xml:space="preserve">Diocese of Pittsburgh which included tithes and offerings – others have utilized 44 hours – tithe only). </w:t>
      </w:r>
    </w:p>
    <w:p w14:paraId="25437445" w14:textId="25200E9D" w:rsidR="00FE3599" w:rsidRPr="00863D93" w:rsidRDefault="00082FDC" w:rsidP="00863D93">
      <w:pPr>
        <w:pStyle w:val="ListParagraph"/>
        <w:numPr>
          <w:ilvl w:val="1"/>
          <w:numId w:val="7"/>
        </w:numPr>
        <w:tabs>
          <w:tab w:val="left" w:pos="2300"/>
        </w:tabs>
        <w:autoSpaceDE/>
        <w:autoSpaceDN/>
        <w:contextualSpacing/>
        <w:rPr>
          <w:rFonts w:ascii="Arial" w:eastAsia="Times New Roman" w:hAnsi="Arial" w:cs="Arial"/>
          <w:color w:val="0070C0"/>
          <w:u w:val="single" w:color="000000"/>
        </w:rPr>
      </w:pPr>
      <w:r w:rsidRPr="00863D93">
        <w:rPr>
          <w:sz w:val="28"/>
        </w:rPr>
        <w:t>Vacation - Clergy are entitled to four weeks of vacation time per year, which will include a minimum of four</w:t>
      </w:r>
      <w:r w:rsidRPr="00863D93">
        <w:rPr>
          <w:spacing w:val="-5"/>
          <w:sz w:val="28"/>
        </w:rPr>
        <w:t xml:space="preserve"> </w:t>
      </w:r>
      <w:r w:rsidRPr="00863D93">
        <w:rPr>
          <w:sz w:val="28"/>
        </w:rPr>
        <w:t>Sundays.</w:t>
      </w:r>
    </w:p>
    <w:p w14:paraId="27D03E6E" w14:textId="77777777" w:rsidR="00FE3599" w:rsidRDefault="00082FDC">
      <w:pPr>
        <w:pStyle w:val="ListParagraph"/>
        <w:numPr>
          <w:ilvl w:val="1"/>
          <w:numId w:val="7"/>
        </w:numPr>
        <w:tabs>
          <w:tab w:val="left" w:pos="1541"/>
        </w:tabs>
        <w:spacing w:before="106" w:line="276" w:lineRule="auto"/>
        <w:ind w:right="516"/>
        <w:jc w:val="both"/>
        <w:rPr>
          <w:sz w:val="28"/>
        </w:rPr>
      </w:pPr>
      <w:r>
        <w:rPr>
          <w:sz w:val="28"/>
        </w:rPr>
        <w:t>Holidays – Holidays can be a complex matter for clergy. Some recognized “paid” holidays on a business calendar, such as Christmas, are actually working days for clergy. Congregations are encouraged</w:t>
      </w:r>
      <w:r>
        <w:rPr>
          <w:spacing w:val="-39"/>
          <w:sz w:val="28"/>
        </w:rPr>
        <w:t xml:space="preserve"> </w:t>
      </w:r>
      <w:r>
        <w:rPr>
          <w:sz w:val="28"/>
        </w:rPr>
        <w:t>to provide additional compensatory time away when clergy work a recognized</w:t>
      </w:r>
      <w:r>
        <w:rPr>
          <w:spacing w:val="-1"/>
          <w:sz w:val="28"/>
        </w:rPr>
        <w:t xml:space="preserve"> </w:t>
      </w:r>
      <w:r>
        <w:rPr>
          <w:sz w:val="28"/>
        </w:rPr>
        <w:t>holiday.</w:t>
      </w:r>
    </w:p>
    <w:p w14:paraId="7AF7C0BF" w14:textId="77777777" w:rsidR="00FE3599" w:rsidRDefault="00082FDC">
      <w:pPr>
        <w:pStyle w:val="ListParagraph"/>
        <w:numPr>
          <w:ilvl w:val="1"/>
          <w:numId w:val="7"/>
        </w:numPr>
        <w:tabs>
          <w:tab w:val="left" w:pos="1541"/>
        </w:tabs>
        <w:spacing w:before="102" w:line="276" w:lineRule="auto"/>
        <w:ind w:right="514"/>
        <w:jc w:val="both"/>
        <w:rPr>
          <w:sz w:val="28"/>
        </w:rPr>
      </w:pPr>
      <w:r>
        <w:rPr>
          <w:sz w:val="28"/>
        </w:rPr>
        <w:t>Maternity/Paternity Leave - Female clergy are entitled to take up to six weeks of paid, maternity leave upon the birth or adoption of a child(ren). Male clergy are entitled to take up to two weeks of paid paternity leave upon the birth or adoption of a child(ren). Additional unpaid time off can be taken in accordance with the Family Medical Leave Act, or as otherwise required by</w:t>
      </w:r>
      <w:r>
        <w:rPr>
          <w:spacing w:val="-9"/>
          <w:sz w:val="28"/>
        </w:rPr>
        <w:t xml:space="preserve"> </w:t>
      </w:r>
      <w:r>
        <w:rPr>
          <w:sz w:val="28"/>
        </w:rPr>
        <w:t>law.</w:t>
      </w:r>
    </w:p>
    <w:p w14:paraId="0DAA67D6" w14:textId="3D6B38C8" w:rsidR="00FE3599" w:rsidRDefault="00082FDC">
      <w:pPr>
        <w:pStyle w:val="ListParagraph"/>
        <w:numPr>
          <w:ilvl w:val="1"/>
          <w:numId w:val="7"/>
        </w:numPr>
        <w:tabs>
          <w:tab w:val="left" w:pos="1541"/>
        </w:tabs>
        <w:spacing w:before="99" w:line="276" w:lineRule="auto"/>
        <w:ind w:right="516"/>
        <w:jc w:val="both"/>
        <w:rPr>
          <w:sz w:val="28"/>
        </w:rPr>
      </w:pPr>
      <w:r>
        <w:rPr>
          <w:sz w:val="28"/>
        </w:rPr>
        <w:t xml:space="preserve">Sick Days </w:t>
      </w:r>
      <w:r w:rsidR="00144C0C">
        <w:rPr>
          <w:sz w:val="28"/>
        </w:rPr>
        <w:t>and</w:t>
      </w:r>
      <w:r>
        <w:rPr>
          <w:sz w:val="28"/>
        </w:rPr>
        <w:t xml:space="preserve"> short-term disability - Paid sick days should be provided pursuant to each </w:t>
      </w:r>
      <w:r w:rsidR="00E148FA">
        <w:rPr>
          <w:sz w:val="28"/>
        </w:rPr>
        <w:t>congregation</w:t>
      </w:r>
      <w:r>
        <w:rPr>
          <w:sz w:val="28"/>
        </w:rPr>
        <w:t>’s policy, and short-term disability insurance should be provided for longer term</w:t>
      </w:r>
      <w:r>
        <w:rPr>
          <w:spacing w:val="-7"/>
          <w:sz w:val="28"/>
        </w:rPr>
        <w:t xml:space="preserve"> </w:t>
      </w:r>
      <w:r>
        <w:rPr>
          <w:sz w:val="28"/>
        </w:rPr>
        <w:t>illnesses.</w:t>
      </w:r>
    </w:p>
    <w:p w14:paraId="5D5E2760" w14:textId="77777777" w:rsidR="00FE3599" w:rsidRDefault="00FE3599">
      <w:pPr>
        <w:pStyle w:val="BodyText"/>
      </w:pPr>
    </w:p>
    <w:p w14:paraId="00197548" w14:textId="77777777" w:rsidR="00FE3599" w:rsidRDefault="00FE3599">
      <w:pPr>
        <w:pStyle w:val="BodyText"/>
        <w:spacing w:before="9"/>
        <w:rPr>
          <w:sz w:val="20"/>
        </w:rPr>
      </w:pPr>
    </w:p>
    <w:p w14:paraId="17AAF4C6" w14:textId="6B4B3984" w:rsidR="00FE3599" w:rsidRDefault="00082FDC" w:rsidP="00144C0C">
      <w:pPr>
        <w:pStyle w:val="ListParagraph"/>
        <w:numPr>
          <w:ilvl w:val="0"/>
          <w:numId w:val="7"/>
        </w:numPr>
        <w:tabs>
          <w:tab w:val="left" w:pos="821"/>
        </w:tabs>
        <w:spacing w:line="273" w:lineRule="auto"/>
        <w:ind w:right="514"/>
        <w:rPr>
          <w:sz w:val="28"/>
        </w:rPr>
      </w:pPr>
      <w:r>
        <w:rPr>
          <w:sz w:val="28"/>
        </w:rPr>
        <w:t xml:space="preserve">Life Insurance – Life insurance should be purchased on clergy from a reputable insurance company. The minimum life insurance </w:t>
      </w:r>
      <w:r w:rsidR="00144C0C">
        <w:rPr>
          <w:sz w:val="28"/>
        </w:rPr>
        <w:t xml:space="preserve">coverage </w:t>
      </w:r>
      <w:r>
        <w:rPr>
          <w:sz w:val="28"/>
        </w:rPr>
        <w:t>should</w:t>
      </w:r>
      <w:r>
        <w:rPr>
          <w:spacing w:val="61"/>
          <w:sz w:val="28"/>
        </w:rPr>
        <w:t xml:space="preserve"> </w:t>
      </w:r>
      <w:r>
        <w:rPr>
          <w:sz w:val="28"/>
        </w:rPr>
        <w:t>b</w:t>
      </w:r>
      <w:r w:rsidR="00144C0C">
        <w:rPr>
          <w:sz w:val="28"/>
        </w:rPr>
        <w:t>e $50,000.</w:t>
      </w:r>
    </w:p>
    <w:p w14:paraId="3FEA79A2" w14:textId="3C6279E5" w:rsidR="00B44B8B" w:rsidRDefault="00B44B8B" w:rsidP="00B44B8B">
      <w:pPr>
        <w:tabs>
          <w:tab w:val="left" w:pos="821"/>
        </w:tabs>
        <w:spacing w:line="273" w:lineRule="auto"/>
        <w:ind w:right="514"/>
        <w:rPr>
          <w:sz w:val="28"/>
        </w:rPr>
      </w:pPr>
    </w:p>
    <w:p w14:paraId="28EB0A4E" w14:textId="387B5CC2" w:rsidR="00B44B8B" w:rsidRPr="00544EFB" w:rsidRDefault="00D84525" w:rsidP="00506E91">
      <w:pPr>
        <w:tabs>
          <w:tab w:val="left" w:pos="821"/>
        </w:tabs>
        <w:spacing w:line="273" w:lineRule="auto"/>
        <w:ind w:right="514"/>
        <w:jc w:val="center"/>
        <w:rPr>
          <w:i/>
          <w:iCs/>
          <w:color w:val="FF0000"/>
          <w:sz w:val="28"/>
        </w:rPr>
      </w:pPr>
      <w:r>
        <w:rPr>
          <w:i/>
          <w:iCs/>
          <w:color w:val="FF0000"/>
          <w:sz w:val="28"/>
        </w:rPr>
        <w:t xml:space="preserve">Many </w:t>
      </w:r>
      <w:r w:rsidR="00490334">
        <w:rPr>
          <w:i/>
          <w:iCs/>
          <w:color w:val="FF0000"/>
          <w:sz w:val="28"/>
        </w:rPr>
        <w:t xml:space="preserve">if not most </w:t>
      </w:r>
      <w:r w:rsidR="00B44B8B" w:rsidRPr="00544EFB">
        <w:rPr>
          <w:i/>
          <w:iCs/>
          <w:color w:val="FF0000"/>
          <w:sz w:val="28"/>
        </w:rPr>
        <w:t xml:space="preserve">Churches </w:t>
      </w:r>
      <w:r w:rsidR="00E742ED" w:rsidRPr="00544EFB">
        <w:rPr>
          <w:i/>
          <w:iCs/>
          <w:color w:val="FF0000"/>
          <w:sz w:val="28"/>
        </w:rPr>
        <w:t xml:space="preserve">are </w:t>
      </w:r>
      <w:r w:rsidR="00B44B8B" w:rsidRPr="00544EFB">
        <w:rPr>
          <w:i/>
          <w:iCs/>
          <w:color w:val="FF0000"/>
          <w:sz w:val="28"/>
        </w:rPr>
        <w:t>offer</w:t>
      </w:r>
      <w:r w:rsidR="00E742ED" w:rsidRPr="00544EFB">
        <w:rPr>
          <w:i/>
          <w:iCs/>
          <w:color w:val="FF0000"/>
          <w:sz w:val="28"/>
        </w:rPr>
        <w:t>ing</w:t>
      </w:r>
      <w:r w:rsidR="00B44B8B" w:rsidRPr="00544EFB">
        <w:rPr>
          <w:i/>
          <w:iCs/>
          <w:color w:val="FF0000"/>
          <w:sz w:val="28"/>
        </w:rPr>
        <w:t xml:space="preserve"> a lump sum amount </w:t>
      </w:r>
      <w:r w:rsidR="00E742ED" w:rsidRPr="00544EFB">
        <w:rPr>
          <w:i/>
          <w:iCs/>
          <w:color w:val="FF0000"/>
          <w:sz w:val="28"/>
        </w:rPr>
        <w:t xml:space="preserve">that </w:t>
      </w:r>
      <w:r w:rsidR="00B44B8B" w:rsidRPr="00544EFB">
        <w:rPr>
          <w:i/>
          <w:iCs/>
          <w:color w:val="FF0000"/>
          <w:sz w:val="28"/>
        </w:rPr>
        <w:t xml:space="preserve">that </w:t>
      </w:r>
      <w:r w:rsidR="003F25ED">
        <w:rPr>
          <w:i/>
          <w:iCs/>
          <w:color w:val="FF0000"/>
          <w:sz w:val="28"/>
        </w:rPr>
        <w:t xml:space="preserve">may </w:t>
      </w:r>
      <w:r w:rsidR="003F25ED" w:rsidRPr="00544EFB">
        <w:rPr>
          <w:i/>
          <w:iCs/>
          <w:color w:val="FF0000"/>
          <w:sz w:val="28"/>
        </w:rPr>
        <w:t>be</w:t>
      </w:r>
      <w:r w:rsidR="00B44B8B" w:rsidRPr="00544EFB">
        <w:rPr>
          <w:i/>
          <w:iCs/>
          <w:color w:val="FF0000"/>
          <w:sz w:val="28"/>
        </w:rPr>
        <w:t xml:space="preserve"> </w:t>
      </w:r>
      <w:r w:rsidR="00BB5C19">
        <w:rPr>
          <w:i/>
          <w:iCs/>
          <w:color w:val="FF0000"/>
          <w:sz w:val="28"/>
        </w:rPr>
        <w:t xml:space="preserve">split </w:t>
      </w:r>
      <w:r w:rsidR="009C65FC" w:rsidRPr="00544EFB">
        <w:rPr>
          <w:i/>
          <w:iCs/>
          <w:color w:val="FF0000"/>
          <w:sz w:val="28"/>
        </w:rPr>
        <w:t xml:space="preserve">by the cleric </w:t>
      </w:r>
      <w:r w:rsidR="003A4C1F" w:rsidRPr="00544EFB">
        <w:rPr>
          <w:i/>
          <w:iCs/>
          <w:color w:val="FF0000"/>
          <w:sz w:val="28"/>
        </w:rPr>
        <w:t>for the following: Stipend</w:t>
      </w:r>
      <w:r w:rsidR="00A60A1E">
        <w:rPr>
          <w:i/>
          <w:iCs/>
          <w:color w:val="FF0000"/>
          <w:sz w:val="28"/>
        </w:rPr>
        <w:t xml:space="preserve"> (Salary)</w:t>
      </w:r>
      <w:r w:rsidR="003A4C1F" w:rsidRPr="00544EFB">
        <w:rPr>
          <w:i/>
          <w:iCs/>
          <w:color w:val="FF0000"/>
          <w:sz w:val="28"/>
        </w:rPr>
        <w:t xml:space="preserve">, Housing Allowance, </w:t>
      </w:r>
      <w:r w:rsidR="00156DF0" w:rsidRPr="00544EFB">
        <w:rPr>
          <w:i/>
          <w:iCs/>
          <w:color w:val="FF0000"/>
          <w:sz w:val="28"/>
        </w:rPr>
        <w:t>Retirement/</w:t>
      </w:r>
      <w:r w:rsidR="00493068" w:rsidRPr="00544EFB">
        <w:rPr>
          <w:i/>
          <w:iCs/>
          <w:color w:val="FF0000"/>
          <w:sz w:val="28"/>
        </w:rPr>
        <w:t>Pension,</w:t>
      </w:r>
      <w:r w:rsidR="00156DF0" w:rsidRPr="00544EFB">
        <w:rPr>
          <w:i/>
          <w:iCs/>
          <w:color w:val="FF0000"/>
          <w:sz w:val="28"/>
        </w:rPr>
        <w:t xml:space="preserve"> Insurance</w:t>
      </w:r>
      <w:r w:rsidR="00314A26" w:rsidRPr="00544EFB">
        <w:rPr>
          <w:i/>
          <w:iCs/>
          <w:color w:val="FF0000"/>
          <w:sz w:val="28"/>
        </w:rPr>
        <w:t xml:space="preserve"> </w:t>
      </w:r>
      <w:r w:rsidR="00B0161C">
        <w:rPr>
          <w:i/>
          <w:iCs/>
          <w:color w:val="FF0000"/>
          <w:sz w:val="28"/>
        </w:rPr>
        <w:t>-</w:t>
      </w:r>
      <w:r w:rsidR="00314A26" w:rsidRPr="00544EFB">
        <w:rPr>
          <w:i/>
          <w:iCs/>
          <w:color w:val="FF0000"/>
          <w:sz w:val="28"/>
        </w:rPr>
        <w:t>Health, Dental, Vision</w:t>
      </w:r>
      <w:r w:rsidR="0080148F">
        <w:rPr>
          <w:i/>
          <w:iCs/>
          <w:color w:val="FF0000"/>
          <w:sz w:val="28"/>
        </w:rPr>
        <w:t>,</w:t>
      </w:r>
      <w:r>
        <w:rPr>
          <w:i/>
          <w:iCs/>
          <w:color w:val="FF0000"/>
          <w:sz w:val="28"/>
        </w:rPr>
        <w:t xml:space="preserve"> </w:t>
      </w:r>
      <w:r w:rsidR="0080148F">
        <w:rPr>
          <w:i/>
          <w:iCs/>
          <w:color w:val="FF0000"/>
          <w:sz w:val="28"/>
        </w:rPr>
        <w:t>Life</w:t>
      </w:r>
      <w:r w:rsidR="00F20F9D">
        <w:rPr>
          <w:i/>
          <w:iCs/>
          <w:color w:val="FF0000"/>
          <w:sz w:val="28"/>
        </w:rPr>
        <w:t xml:space="preserve"> (</w:t>
      </w:r>
      <w:r w:rsidR="00913CA4">
        <w:rPr>
          <w:i/>
          <w:iCs/>
          <w:color w:val="FF0000"/>
          <w:sz w:val="28"/>
        </w:rPr>
        <w:t xml:space="preserve">If the ACNA plan is not </w:t>
      </w:r>
      <w:r w:rsidR="00150AF2">
        <w:rPr>
          <w:i/>
          <w:iCs/>
          <w:color w:val="FF0000"/>
          <w:sz w:val="28"/>
        </w:rPr>
        <w:t>adopted t</w:t>
      </w:r>
      <w:r w:rsidR="00F20F9D">
        <w:rPr>
          <w:i/>
          <w:iCs/>
          <w:color w:val="FF0000"/>
          <w:sz w:val="28"/>
        </w:rPr>
        <w:t xml:space="preserve">he vestry probably will have to approve and </w:t>
      </w:r>
      <w:r w:rsidR="00C273A5">
        <w:rPr>
          <w:i/>
          <w:iCs/>
          <w:color w:val="FF0000"/>
          <w:sz w:val="28"/>
        </w:rPr>
        <w:t>administer</w:t>
      </w:r>
      <w:r w:rsidR="00F20F9D">
        <w:rPr>
          <w:i/>
          <w:iCs/>
          <w:color w:val="FF0000"/>
          <w:sz w:val="28"/>
        </w:rPr>
        <w:t xml:space="preserve"> a HAS</w:t>
      </w:r>
      <w:r w:rsidR="0056477C">
        <w:rPr>
          <w:i/>
          <w:iCs/>
          <w:color w:val="FF0000"/>
          <w:sz w:val="28"/>
        </w:rPr>
        <w:t>, ICHSA</w:t>
      </w:r>
      <w:r w:rsidR="00F20F9D">
        <w:rPr>
          <w:i/>
          <w:iCs/>
          <w:color w:val="FF0000"/>
          <w:sz w:val="28"/>
        </w:rPr>
        <w:t xml:space="preserve"> and/or</w:t>
      </w:r>
      <w:r w:rsidR="00C273A5">
        <w:rPr>
          <w:i/>
          <w:iCs/>
          <w:color w:val="FF0000"/>
          <w:sz w:val="28"/>
        </w:rPr>
        <w:t xml:space="preserve"> QSEHRA plan </w:t>
      </w:r>
      <w:r w:rsidR="00914D72">
        <w:rPr>
          <w:i/>
          <w:iCs/>
          <w:color w:val="FF0000"/>
          <w:sz w:val="28"/>
        </w:rPr>
        <w:t>to</w:t>
      </w:r>
      <w:r w:rsidR="00C273A5">
        <w:rPr>
          <w:i/>
          <w:iCs/>
          <w:color w:val="FF0000"/>
          <w:sz w:val="28"/>
        </w:rPr>
        <w:t xml:space="preserve"> </w:t>
      </w:r>
      <w:r w:rsidR="009F6657">
        <w:rPr>
          <w:i/>
          <w:iCs/>
          <w:color w:val="FF0000"/>
          <w:sz w:val="28"/>
        </w:rPr>
        <w:t>save on taxes</w:t>
      </w:r>
      <w:r w:rsidR="00C273A5">
        <w:rPr>
          <w:i/>
          <w:iCs/>
          <w:color w:val="FF0000"/>
          <w:sz w:val="28"/>
        </w:rPr>
        <w:t>)</w:t>
      </w:r>
      <w:r w:rsidR="00741041" w:rsidRPr="00544EFB">
        <w:rPr>
          <w:i/>
          <w:iCs/>
          <w:color w:val="FF0000"/>
          <w:sz w:val="28"/>
        </w:rPr>
        <w:t xml:space="preserve">. The </w:t>
      </w:r>
      <w:r w:rsidR="004943D5" w:rsidRPr="00544EFB">
        <w:rPr>
          <w:i/>
          <w:iCs/>
          <w:color w:val="FF0000"/>
          <w:sz w:val="28"/>
        </w:rPr>
        <w:t>cleric can separate the</w:t>
      </w:r>
      <w:r w:rsidR="00150AF2">
        <w:rPr>
          <w:i/>
          <w:iCs/>
          <w:color w:val="FF0000"/>
          <w:sz w:val="28"/>
        </w:rPr>
        <w:t xml:space="preserve"> lump sum</w:t>
      </w:r>
      <w:r w:rsidR="004943D5" w:rsidRPr="00544EFB">
        <w:rPr>
          <w:i/>
          <w:iCs/>
          <w:color w:val="FF0000"/>
          <w:sz w:val="28"/>
        </w:rPr>
        <w:t xml:space="preserve"> into </w:t>
      </w:r>
      <w:r w:rsidR="00F56AFF" w:rsidRPr="00544EFB">
        <w:rPr>
          <w:i/>
          <w:iCs/>
          <w:color w:val="FF0000"/>
          <w:sz w:val="28"/>
        </w:rPr>
        <w:t xml:space="preserve">each of </w:t>
      </w:r>
      <w:r w:rsidR="004943D5" w:rsidRPr="00544EFB">
        <w:rPr>
          <w:i/>
          <w:iCs/>
          <w:color w:val="FF0000"/>
          <w:sz w:val="28"/>
        </w:rPr>
        <w:t xml:space="preserve">these </w:t>
      </w:r>
      <w:r w:rsidR="006C3E8B" w:rsidRPr="00544EFB">
        <w:rPr>
          <w:i/>
          <w:iCs/>
          <w:color w:val="FF0000"/>
          <w:sz w:val="28"/>
        </w:rPr>
        <w:t>categories</w:t>
      </w:r>
      <w:r w:rsidR="004943D5" w:rsidRPr="00544EFB">
        <w:rPr>
          <w:i/>
          <w:iCs/>
          <w:color w:val="FF0000"/>
          <w:sz w:val="28"/>
        </w:rPr>
        <w:t xml:space="preserve"> a</w:t>
      </w:r>
      <w:r w:rsidR="006C3E8B" w:rsidRPr="00544EFB">
        <w:rPr>
          <w:i/>
          <w:iCs/>
          <w:color w:val="FF0000"/>
          <w:sz w:val="28"/>
        </w:rPr>
        <w:t>s</w:t>
      </w:r>
      <w:r w:rsidR="004943D5" w:rsidRPr="00544EFB">
        <w:rPr>
          <w:i/>
          <w:iCs/>
          <w:color w:val="FF0000"/>
          <w:sz w:val="28"/>
        </w:rPr>
        <w:t xml:space="preserve"> </w:t>
      </w:r>
      <w:r w:rsidR="00493068" w:rsidRPr="00544EFB">
        <w:rPr>
          <w:i/>
          <w:iCs/>
          <w:color w:val="FF0000"/>
          <w:sz w:val="28"/>
        </w:rPr>
        <w:t>allowed under the tax code.</w:t>
      </w:r>
    </w:p>
    <w:p w14:paraId="15D1395A" w14:textId="77777777" w:rsidR="00FE3599" w:rsidRDefault="00FE3599"/>
    <w:p w14:paraId="70DBC784" w14:textId="77777777" w:rsidR="008F42E0" w:rsidRDefault="008F42E0"/>
    <w:p w14:paraId="147CFCAA" w14:textId="6B06A4C0" w:rsidR="008F42E0" w:rsidRDefault="008F42E0" w:rsidP="00B44B8B">
      <w:pPr>
        <w:pStyle w:val="ListParagraph"/>
        <w:numPr>
          <w:ilvl w:val="0"/>
          <w:numId w:val="7"/>
        </w:numPr>
        <w:sectPr w:rsidR="008F42E0" w:rsidSect="0040765E">
          <w:pgSz w:w="12240" w:h="15840"/>
          <w:pgMar w:top="1340" w:right="920" w:bottom="280" w:left="1340" w:header="763" w:footer="0" w:gutter="0"/>
          <w:cols w:space="720"/>
        </w:sectPr>
      </w:pPr>
    </w:p>
    <w:p w14:paraId="19F5CA18" w14:textId="1DA6F0EF" w:rsidR="00FE3599" w:rsidRDefault="004915B3">
      <w:pPr>
        <w:spacing w:before="89"/>
        <w:ind w:left="156" w:right="578"/>
        <w:jc w:val="center"/>
        <w:rPr>
          <w:rFonts w:ascii="Cambria"/>
          <w:sz w:val="26"/>
        </w:rPr>
      </w:pPr>
      <w:bookmarkStart w:id="4" w:name="_bookmark4"/>
      <w:bookmarkEnd w:id="4"/>
      <w:r>
        <w:rPr>
          <w:rFonts w:ascii="Cambria"/>
          <w:sz w:val="26"/>
        </w:rPr>
        <w:lastRenderedPageBreak/>
        <w:t xml:space="preserve">Potential </w:t>
      </w:r>
      <w:r w:rsidR="00082FDC">
        <w:rPr>
          <w:rFonts w:ascii="Cambria"/>
          <w:sz w:val="26"/>
        </w:rPr>
        <w:t>Additional Benefits</w:t>
      </w:r>
    </w:p>
    <w:p w14:paraId="0556C760" w14:textId="77777777" w:rsidR="00FE3599" w:rsidRDefault="00FE3599">
      <w:pPr>
        <w:pStyle w:val="BodyText"/>
        <w:spacing w:before="2"/>
        <w:rPr>
          <w:rFonts w:ascii="Cambria"/>
          <w:sz w:val="33"/>
        </w:rPr>
      </w:pPr>
    </w:p>
    <w:p w14:paraId="6D2B5A61" w14:textId="7FF1101E" w:rsidR="00FE3599" w:rsidRDefault="00082FDC">
      <w:pPr>
        <w:pStyle w:val="ListParagraph"/>
        <w:numPr>
          <w:ilvl w:val="0"/>
          <w:numId w:val="6"/>
        </w:numPr>
        <w:tabs>
          <w:tab w:val="left" w:pos="821"/>
        </w:tabs>
        <w:spacing w:line="276" w:lineRule="auto"/>
        <w:ind w:right="515"/>
        <w:jc w:val="both"/>
        <w:rPr>
          <w:sz w:val="28"/>
        </w:rPr>
      </w:pPr>
      <w:r>
        <w:rPr>
          <w:sz w:val="28"/>
        </w:rPr>
        <w:t xml:space="preserve">Social Security Self-Employment Tax Allowance - For purposes of social security, clergy are considered self-employed. An allowance amount equal to half of the clergy’s social security/self-employment tax (SECA), </w:t>
      </w:r>
      <w:r w:rsidR="005E71CB">
        <w:rPr>
          <w:sz w:val="28"/>
        </w:rPr>
        <w:t xml:space="preserve">as of the date of said policy </w:t>
      </w:r>
      <w:r w:rsidRPr="00144C0C">
        <w:rPr>
          <w:color w:val="FF0000"/>
          <w:sz w:val="28"/>
        </w:rPr>
        <w:t>15.3%,</w:t>
      </w:r>
      <w:r>
        <w:rPr>
          <w:sz w:val="28"/>
        </w:rPr>
        <w:t xml:space="preserve"> may be paid directly to the member of the clergy as an optional benefit. NOTE: This income is fully taxable and reportable as income to the clergy.</w:t>
      </w:r>
    </w:p>
    <w:p w14:paraId="33373765" w14:textId="2B36936A" w:rsidR="00FE3599" w:rsidRDefault="00082FDC">
      <w:pPr>
        <w:pStyle w:val="ListParagraph"/>
        <w:numPr>
          <w:ilvl w:val="0"/>
          <w:numId w:val="6"/>
        </w:numPr>
        <w:tabs>
          <w:tab w:val="left" w:pos="821"/>
        </w:tabs>
        <w:spacing w:before="102" w:line="276" w:lineRule="auto"/>
        <w:ind w:right="513"/>
        <w:jc w:val="both"/>
        <w:rPr>
          <w:sz w:val="28"/>
        </w:rPr>
      </w:pPr>
      <w:r>
        <w:rPr>
          <w:sz w:val="28"/>
        </w:rPr>
        <w:t xml:space="preserve">Long-term Disability - It is recommended that </w:t>
      </w:r>
      <w:r w:rsidR="00E148FA">
        <w:rPr>
          <w:sz w:val="28"/>
        </w:rPr>
        <w:t xml:space="preserve">each congregation </w:t>
      </w:r>
      <w:r>
        <w:rPr>
          <w:sz w:val="28"/>
        </w:rPr>
        <w:t>purchase or make available Long-term disability insurance from a reputable</w:t>
      </w:r>
      <w:r>
        <w:rPr>
          <w:spacing w:val="-12"/>
          <w:sz w:val="28"/>
        </w:rPr>
        <w:t xml:space="preserve"> </w:t>
      </w:r>
      <w:r>
        <w:rPr>
          <w:sz w:val="28"/>
        </w:rPr>
        <w:t>company.</w:t>
      </w:r>
    </w:p>
    <w:p w14:paraId="6854F6C7" w14:textId="45F9248B" w:rsidR="00FE3599" w:rsidRDefault="00082FDC">
      <w:pPr>
        <w:pStyle w:val="ListParagraph"/>
        <w:numPr>
          <w:ilvl w:val="0"/>
          <w:numId w:val="6"/>
        </w:numPr>
        <w:tabs>
          <w:tab w:val="left" w:pos="821"/>
        </w:tabs>
        <w:spacing w:before="100" w:line="273" w:lineRule="auto"/>
        <w:ind w:right="514"/>
        <w:jc w:val="both"/>
        <w:rPr>
          <w:sz w:val="28"/>
        </w:rPr>
      </w:pPr>
      <w:r>
        <w:rPr>
          <w:sz w:val="28"/>
        </w:rPr>
        <w:t xml:space="preserve">Additional Life Insurance - </w:t>
      </w:r>
      <w:r w:rsidR="00E148FA">
        <w:rPr>
          <w:sz w:val="28"/>
        </w:rPr>
        <w:t>Congregations</w:t>
      </w:r>
      <w:r>
        <w:rPr>
          <w:sz w:val="28"/>
        </w:rPr>
        <w:t xml:space="preserve"> are encouraged to purchase or make available additional life insurance for clergy and their</w:t>
      </w:r>
      <w:r>
        <w:rPr>
          <w:spacing w:val="-11"/>
          <w:sz w:val="28"/>
        </w:rPr>
        <w:t xml:space="preserve"> </w:t>
      </w:r>
      <w:r>
        <w:rPr>
          <w:sz w:val="28"/>
        </w:rPr>
        <w:t>dependents.</w:t>
      </w:r>
    </w:p>
    <w:p w14:paraId="1E8C2F60" w14:textId="69AF354C" w:rsidR="00FE3599" w:rsidRDefault="00082FDC">
      <w:pPr>
        <w:pStyle w:val="ListParagraph"/>
        <w:numPr>
          <w:ilvl w:val="0"/>
          <w:numId w:val="6"/>
        </w:numPr>
        <w:tabs>
          <w:tab w:val="left" w:pos="821"/>
        </w:tabs>
        <w:spacing w:before="106" w:line="276" w:lineRule="auto"/>
        <w:ind w:right="513"/>
        <w:jc w:val="both"/>
        <w:rPr>
          <w:sz w:val="28"/>
        </w:rPr>
      </w:pPr>
      <w:r>
        <w:rPr>
          <w:sz w:val="28"/>
        </w:rPr>
        <w:t>Housing Equity Allowance - “Letters of Agreement for all clergy living in church-provided housing shall include an additional category of compensation entitled “Housing Equity Allowance” and the specific amount of the Housing Equity Allowance shall be calculated by using a percentage of the value</w:t>
      </w:r>
      <w:r>
        <w:rPr>
          <w:spacing w:val="-21"/>
          <w:sz w:val="28"/>
        </w:rPr>
        <w:t xml:space="preserve"> </w:t>
      </w:r>
      <w:r>
        <w:rPr>
          <w:sz w:val="28"/>
        </w:rPr>
        <w:t>designated</w:t>
      </w:r>
      <w:r>
        <w:rPr>
          <w:spacing w:val="-17"/>
          <w:sz w:val="28"/>
        </w:rPr>
        <w:t xml:space="preserve"> </w:t>
      </w:r>
      <w:r>
        <w:rPr>
          <w:sz w:val="28"/>
        </w:rPr>
        <w:t>for</w:t>
      </w:r>
      <w:r>
        <w:rPr>
          <w:spacing w:val="-20"/>
          <w:sz w:val="28"/>
        </w:rPr>
        <w:t xml:space="preserve"> </w:t>
      </w:r>
      <w:r>
        <w:rPr>
          <w:sz w:val="28"/>
        </w:rPr>
        <w:t>housing</w:t>
      </w:r>
      <w:r>
        <w:rPr>
          <w:spacing w:val="-14"/>
          <w:sz w:val="28"/>
        </w:rPr>
        <w:t xml:space="preserve"> </w:t>
      </w:r>
      <w:r>
        <w:rPr>
          <w:sz w:val="28"/>
        </w:rPr>
        <w:t>(30%</w:t>
      </w:r>
      <w:r>
        <w:rPr>
          <w:spacing w:val="-13"/>
          <w:sz w:val="28"/>
        </w:rPr>
        <w:t xml:space="preserve"> </w:t>
      </w:r>
      <w:r>
        <w:rPr>
          <w:sz w:val="28"/>
        </w:rPr>
        <w:t>of</w:t>
      </w:r>
      <w:r>
        <w:rPr>
          <w:spacing w:val="-12"/>
          <w:sz w:val="28"/>
        </w:rPr>
        <w:t xml:space="preserve"> </w:t>
      </w:r>
      <w:r>
        <w:rPr>
          <w:sz w:val="28"/>
        </w:rPr>
        <w:t>cash</w:t>
      </w:r>
      <w:r>
        <w:rPr>
          <w:spacing w:val="-14"/>
          <w:sz w:val="28"/>
        </w:rPr>
        <w:t xml:space="preserve"> </w:t>
      </w:r>
      <w:r>
        <w:rPr>
          <w:sz w:val="28"/>
        </w:rPr>
        <w:t>stipend</w:t>
      </w:r>
      <w:r>
        <w:rPr>
          <w:spacing w:val="-13"/>
          <w:sz w:val="28"/>
        </w:rPr>
        <w:t xml:space="preserve"> </w:t>
      </w:r>
      <w:r>
        <w:rPr>
          <w:sz w:val="28"/>
        </w:rPr>
        <w:t>plus</w:t>
      </w:r>
      <w:r>
        <w:rPr>
          <w:spacing w:val="-13"/>
          <w:sz w:val="28"/>
        </w:rPr>
        <w:t xml:space="preserve"> </w:t>
      </w:r>
      <w:r>
        <w:rPr>
          <w:sz w:val="28"/>
        </w:rPr>
        <w:t>utilities)</w:t>
      </w:r>
      <w:r>
        <w:rPr>
          <w:spacing w:val="-14"/>
          <w:sz w:val="28"/>
        </w:rPr>
        <w:t xml:space="preserve"> </w:t>
      </w:r>
      <w:r>
        <w:rPr>
          <w:sz w:val="28"/>
        </w:rPr>
        <w:t>or</w:t>
      </w:r>
      <w:r>
        <w:rPr>
          <w:spacing w:val="-13"/>
          <w:sz w:val="28"/>
        </w:rPr>
        <w:t xml:space="preserve"> </w:t>
      </w:r>
      <w:r>
        <w:rPr>
          <w:sz w:val="28"/>
        </w:rPr>
        <w:t>an</w:t>
      </w:r>
      <w:r>
        <w:rPr>
          <w:spacing w:val="-12"/>
          <w:sz w:val="28"/>
        </w:rPr>
        <w:t xml:space="preserve"> </w:t>
      </w:r>
      <w:r>
        <w:rPr>
          <w:sz w:val="28"/>
        </w:rPr>
        <w:t>amount</w:t>
      </w:r>
      <w:r>
        <w:rPr>
          <w:spacing w:val="-15"/>
          <w:sz w:val="28"/>
        </w:rPr>
        <w:t xml:space="preserve"> </w:t>
      </w:r>
      <w:r>
        <w:rPr>
          <w:sz w:val="28"/>
        </w:rPr>
        <w:t>agreed</w:t>
      </w:r>
      <w:r>
        <w:rPr>
          <w:spacing w:val="-13"/>
          <w:sz w:val="28"/>
        </w:rPr>
        <w:t xml:space="preserve"> </w:t>
      </w:r>
      <w:r>
        <w:rPr>
          <w:sz w:val="28"/>
        </w:rPr>
        <w:t>upon</w:t>
      </w:r>
      <w:r>
        <w:rPr>
          <w:spacing w:val="-13"/>
          <w:sz w:val="28"/>
        </w:rPr>
        <w:t xml:space="preserve"> </w:t>
      </w:r>
      <w:r>
        <w:rPr>
          <w:sz w:val="28"/>
        </w:rPr>
        <w:t>between the clergy and the</w:t>
      </w:r>
      <w:r>
        <w:rPr>
          <w:spacing w:val="-5"/>
          <w:sz w:val="28"/>
        </w:rPr>
        <w:t xml:space="preserve"> </w:t>
      </w:r>
      <w:r w:rsidR="00E148FA">
        <w:rPr>
          <w:sz w:val="28"/>
        </w:rPr>
        <w:t>congregation</w:t>
      </w:r>
      <w:r>
        <w:rPr>
          <w:sz w:val="28"/>
        </w:rPr>
        <w:t>”.</w:t>
      </w:r>
    </w:p>
    <w:p w14:paraId="03022BC1" w14:textId="77777777" w:rsidR="00FE3599" w:rsidRDefault="00082FDC">
      <w:pPr>
        <w:pStyle w:val="ListParagraph"/>
        <w:numPr>
          <w:ilvl w:val="0"/>
          <w:numId w:val="6"/>
        </w:numPr>
        <w:tabs>
          <w:tab w:val="left" w:pos="821"/>
        </w:tabs>
        <w:spacing w:before="101" w:line="273" w:lineRule="auto"/>
        <w:ind w:right="518"/>
        <w:jc w:val="both"/>
        <w:rPr>
          <w:sz w:val="28"/>
        </w:rPr>
      </w:pPr>
      <w:r>
        <w:rPr>
          <w:sz w:val="28"/>
        </w:rPr>
        <w:t>Wellness</w:t>
      </w:r>
      <w:r>
        <w:rPr>
          <w:spacing w:val="-11"/>
          <w:sz w:val="28"/>
        </w:rPr>
        <w:t xml:space="preserve"> </w:t>
      </w:r>
      <w:r>
        <w:rPr>
          <w:sz w:val="28"/>
        </w:rPr>
        <w:t>–</w:t>
      </w:r>
      <w:r>
        <w:rPr>
          <w:spacing w:val="-12"/>
          <w:sz w:val="28"/>
        </w:rPr>
        <w:t xml:space="preserve"> </w:t>
      </w:r>
      <w:r>
        <w:rPr>
          <w:sz w:val="28"/>
        </w:rPr>
        <w:t>There</w:t>
      </w:r>
      <w:r>
        <w:rPr>
          <w:spacing w:val="-12"/>
          <w:sz w:val="28"/>
        </w:rPr>
        <w:t xml:space="preserve"> </w:t>
      </w:r>
      <w:r>
        <w:rPr>
          <w:sz w:val="28"/>
        </w:rPr>
        <w:t>are</w:t>
      </w:r>
      <w:r>
        <w:rPr>
          <w:spacing w:val="-12"/>
          <w:sz w:val="28"/>
        </w:rPr>
        <w:t xml:space="preserve"> </w:t>
      </w:r>
      <w:r>
        <w:rPr>
          <w:sz w:val="28"/>
        </w:rPr>
        <w:t>various</w:t>
      </w:r>
      <w:r>
        <w:rPr>
          <w:spacing w:val="-10"/>
          <w:sz w:val="28"/>
        </w:rPr>
        <w:t xml:space="preserve"> </w:t>
      </w:r>
      <w:r>
        <w:rPr>
          <w:sz w:val="28"/>
        </w:rPr>
        <w:t>activities</w:t>
      </w:r>
      <w:r>
        <w:rPr>
          <w:spacing w:val="-10"/>
          <w:sz w:val="28"/>
        </w:rPr>
        <w:t xml:space="preserve"> </w:t>
      </w:r>
      <w:r>
        <w:rPr>
          <w:sz w:val="28"/>
        </w:rPr>
        <w:t>which</w:t>
      </w:r>
      <w:r>
        <w:rPr>
          <w:spacing w:val="-10"/>
          <w:sz w:val="28"/>
        </w:rPr>
        <w:t xml:space="preserve"> </w:t>
      </w:r>
      <w:r>
        <w:rPr>
          <w:sz w:val="28"/>
        </w:rPr>
        <w:t>all</w:t>
      </w:r>
      <w:r>
        <w:rPr>
          <w:spacing w:val="-12"/>
          <w:sz w:val="28"/>
        </w:rPr>
        <w:t xml:space="preserve"> </w:t>
      </w:r>
      <w:r>
        <w:rPr>
          <w:sz w:val="28"/>
        </w:rPr>
        <w:t>clergy</w:t>
      </w:r>
      <w:r>
        <w:rPr>
          <w:spacing w:val="-11"/>
          <w:sz w:val="28"/>
        </w:rPr>
        <w:t xml:space="preserve"> </w:t>
      </w:r>
      <w:r>
        <w:rPr>
          <w:sz w:val="28"/>
        </w:rPr>
        <w:t>should</w:t>
      </w:r>
      <w:r>
        <w:rPr>
          <w:spacing w:val="-10"/>
          <w:sz w:val="28"/>
        </w:rPr>
        <w:t xml:space="preserve"> </w:t>
      </w:r>
      <w:r>
        <w:rPr>
          <w:sz w:val="28"/>
        </w:rPr>
        <w:t>be</w:t>
      </w:r>
      <w:r>
        <w:rPr>
          <w:spacing w:val="-11"/>
          <w:sz w:val="28"/>
        </w:rPr>
        <w:t xml:space="preserve"> </w:t>
      </w:r>
      <w:r>
        <w:rPr>
          <w:sz w:val="28"/>
        </w:rPr>
        <w:t>encouraged to participate</w:t>
      </w:r>
      <w:r>
        <w:rPr>
          <w:spacing w:val="-4"/>
          <w:sz w:val="28"/>
        </w:rPr>
        <w:t xml:space="preserve"> </w:t>
      </w:r>
      <w:r>
        <w:rPr>
          <w:sz w:val="28"/>
        </w:rPr>
        <w:t>in:</w:t>
      </w:r>
    </w:p>
    <w:p w14:paraId="05552F3C" w14:textId="77777777" w:rsidR="00FE3599" w:rsidRDefault="00082FDC">
      <w:pPr>
        <w:pStyle w:val="ListParagraph"/>
        <w:numPr>
          <w:ilvl w:val="1"/>
          <w:numId w:val="6"/>
        </w:numPr>
        <w:tabs>
          <w:tab w:val="left" w:pos="1541"/>
        </w:tabs>
        <w:spacing w:before="106" w:line="273" w:lineRule="auto"/>
        <w:ind w:right="513"/>
        <w:jc w:val="both"/>
        <w:rPr>
          <w:sz w:val="28"/>
        </w:rPr>
      </w:pPr>
      <w:r>
        <w:rPr>
          <w:sz w:val="28"/>
        </w:rPr>
        <w:t>Spiritual health activities: daily times of prayer, scripture reading, meditation, tithing, regular retreats to hear from God, and regular meetings with a spiritual director of the clergy’s</w:t>
      </w:r>
      <w:r>
        <w:rPr>
          <w:spacing w:val="-9"/>
          <w:sz w:val="28"/>
        </w:rPr>
        <w:t xml:space="preserve"> </w:t>
      </w:r>
      <w:r>
        <w:rPr>
          <w:sz w:val="28"/>
        </w:rPr>
        <w:t>choosing.</w:t>
      </w:r>
    </w:p>
    <w:p w14:paraId="3001B30B" w14:textId="6D46E0F4" w:rsidR="00FE3599" w:rsidRDefault="00082FDC">
      <w:pPr>
        <w:pStyle w:val="ListParagraph"/>
        <w:numPr>
          <w:ilvl w:val="1"/>
          <w:numId w:val="6"/>
        </w:numPr>
        <w:tabs>
          <w:tab w:val="left" w:pos="1541"/>
        </w:tabs>
        <w:spacing w:before="110" w:line="273" w:lineRule="auto"/>
        <w:ind w:right="520"/>
        <w:jc w:val="both"/>
        <w:rPr>
          <w:sz w:val="28"/>
        </w:rPr>
      </w:pPr>
      <w:r>
        <w:rPr>
          <w:sz w:val="28"/>
        </w:rPr>
        <w:t xml:space="preserve">Work family balance. Vestries should ensure that clergy take their vacation and holiday time outside of the </w:t>
      </w:r>
      <w:r w:rsidR="00E148FA">
        <w:rPr>
          <w:sz w:val="28"/>
        </w:rPr>
        <w:t>congregation</w:t>
      </w:r>
      <w:r>
        <w:rPr>
          <w:spacing w:val="-8"/>
          <w:sz w:val="28"/>
        </w:rPr>
        <w:t xml:space="preserve"> </w:t>
      </w:r>
      <w:r>
        <w:rPr>
          <w:sz w:val="28"/>
        </w:rPr>
        <w:t>context.</w:t>
      </w:r>
    </w:p>
    <w:p w14:paraId="4C3E77D7" w14:textId="77777777" w:rsidR="00FE3599" w:rsidRDefault="00082FDC">
      <w:pPr>
        <w:pStyle w:val="ListParagraph"/>
        <w:numPr>
          <w:ilvl w:val="1"/>
          <w:numId w:val="6"/>
        </w:numPr>
        <w:tabs>
          <w:tab w:val="left" w:pos="1541"/>
        </w:tabs>
        <w:spacing w:before="108" w:line="273" w:lineRule="auto"/>
        <w:ind w:right="513"/>
        <w:jc w:val="both"/>
        <w:rPr>
          <w:sz w:val="28"/>
        </w:rPr>
      </w:pPr>
      <w:r>
        <w:rPr>
          <w:sz w:val="28"/>
        </w:rPr>
        <w:t>An annual medical exam (vestries should reserve for the exam in the unlikely event that it is not covered by the Health Insurance</w:t>
      </w:r>
      <w:r>
        <w:rPr>
          <w:spacing w:val="-22"/>
          <w:sz w:val="28"/>
        </w:rPr>
        <w:t xml:space="preserve"> </w:t>
      </w:r>
      <w:r>
        <w:rPr>
          <w:sz w:val="28"/>
        </w:rPr>
        <w:t>Plan).</w:t>
      </w:r>
    </w:p>
    <w:p w14:paraId="13884F4F" w14:textId="6E60F518" w:rsidR="00FE3599" w:rsidRDefault="00082FDC">
      <w:pPr>
        <w:pStyle w:val="ListParagraph"/>
        <w:numPr>
          <w:ilvl w:val="1"/>
          <w:numId w:val="6"/>
        </w:numPr>
        <w:tabs>
          <w:tab w:val="left" w:pos="1541"/>
        </w:tabs>
        <w:spacing w:before="106"/>
        <w:ind w:hanging="361"/>
        <w:jc w:val="both"/>
        <w:rPr>
          <w:sz w:val="28"/>
        </w:rPr>
      </w:pPr>
      <w:r>
        <w:rPr>
          <w:sz w:val="28"/>
        </w:rPr>
        <w:t xml:space="preserve">Regular exercise </w:t>
      </w:r>
      <w:r w:rsidR="00144C0C">
        <w:rPr>
          <w:sz w:val="28"/>
        </w:rPr>
        <w:t>and</w:t>
      </w:r>
      <w:r>
        <w:rPr>
          <w:sz w:val="28"/>
        </w:rPr>
        <w:t xml:space="preserve"> healthy eating habits, including moderation</w:t>
      </w:r>
      <w:r>
        <w:rPr>
          <w:spacing w:val="18"/>
          <w:sz w:val="28"/>
        </w:rPr>
        <w:t xml:space="preserve"> </w:t>
      </w:r>
      <w:r>
        <w:rPr>
          <w:sz w:val="28"/>
        </w:rPr>
        <w:t>or</w:t>
      </w:r>
    </w:p>
    <w:p w14:paraId="6F573D8C" w14:textId="77777777" w:rsidR="00FE3599" w:rsidRDefault="00FE3599">
      <w:pPr>
        <w:jc w:val="both"/>
        <w:rPr>
          <w:sz w:val="28"/>
        </w:rPr>
        <w:sectPr w:rsidR="00FE3599" w:rsidSect="0040765E">
          <w:pgSz w:w="12240" w:h="15840"/>
          <w:pgMar w:top="1340" w:right="920" w:bottom="280" w:left="1340" w:header="763" w:footer="0" w:gutter="0"/>
          <w:cols w:space="720"/>
        </w:sectPr>
      </w:pPr>
    </w:p>
    <w:p w14:paraId="00E11861" w14:textId="48B8D3E9" w:rsidR="00FE3599" w:rsidRDefault="00082FDC">
      <w:pPr>
        <w:pStyle w:val="BodyText"/>
        <w:spacing w:before="89"/>
        <w:ind w:left="1540"/>
        <w:jc w:val="both"/>
      </w:pPr>
      <w:r>
        <w:lastRenderedPageBreak/>
        <w:t xml:space="preserve">abstinence of tobacco, </w:t>
      </w:r>
      <w:r w:rsidR="000A33D1">
        <w:t>alcohol,</w:t>
      </w:r>
      <w:r>
        <w:t xml:space="preserve"> or other drug</w:t>
      </w:r>
      <w:r>
        <w:rPr>
          <w:spacing w:val="-15"/>
        </w:rPr>
        <w:t xml:space="preserve"> </w:t>
      </w:r>
      <w:r>
        <w:t>use.</w:t>
      </w:r>
    </w:p>
    <w:p w14:paraId="5670DFBC" w14:textId="41E15624" w:rsidR="00FE3599" w:rsidRDefault="00082FDC">
      <w:pPr>
        <w:pStyle w:val="ListParagraph"/>
        <w:numPr>
          <w:ilvl w:val="1"/>
          <w:numId w:val="6"/>
        </w:numPr>
        <w:tabs>
          <w:tab w:val="left" w:pos="1541"/>
        </w:tabs>
        <w:spacing w:before="152" w:line="276" w:lineRule="auto"/>
        <w:ind w:right="517"/>
        <w:jc w:val="both"/>
        <w:rPr>
          <w:sz w:val="28"/>
        </w:rPr>
      </w:pPr>
      <w:r>
        <w:rPr>
          <w:sz w:val="28"/>
        </w:rPr>
        <w:t xml:space="preserve">A professional support group of the </w:t>
      </w:r>
      <w:r w:rsidR="00144C0C">
        <w:rPr>
          <w:sz w:val="28"/>
        </w:rPr>
        <w:t>clergies’</w:t>
      </w:r>
      <w:r>
        <w:rPr>
          <w:sz w:val="28"/>
        </w:rPr>
        <w:t xml:space="preserve"> choosing, and adequate attention to emotional health, which may require professional counseling (vestries should reserve for the cost if it is not covered by the Health Insurance</w:t>
      </w:r>
      <w:r>
        <w:rPr>
          <w:spacing w:val="-8"/>
          <w:sz w:val="28"/>
        </w:rPr>
        <w:t xml:space="preserve"> </w:t>
      </w:r>
      <w:r>
        <w:rPr>
          <w:sz w:val="28"/>
        </w:rPr>
        <w:t>Plan).</w:t>
      </w:r>
    </w:p>
    <w:p w14:paraId="4344065D" w14:textId="156F6462" w:rsidR="00FE3599" w:rsidRDefault="00082FDC">
      <w:pPr>
        <w:pStyle w:val="ListParagraph"/>
        <w:numPr>
          <w:ilvl w:val="1"/>
          <w:numId w:val="6"/>
        </w:numPr>
        <w:tabs>
          <w:tab w:val="left" w:pos="1541"/>
        </w:tabs>
        <w:spacing w:before="100" w:line="273" w:lineRule="auto"/>
        <w:ind w:right="519"/>
        <w:jc w:val="both"/>
        <w:rPr>
          <w:sz w:val="28"/>
        </w:rPr>
      </w:pPr>
      <w:r>
        <w:rPr>
          <w:sz w:val="28"/>
        </w:rPr>
        <w:t xml:space="preserve">Community activities and involvement (outside of the </w:t>
      </w:r>
      <w:r w:rsidR="00E148FA">
        <w:rPr>
          <w:sz w:val="28"/>
        </w:rPr>
        <w:t>congregation</w:t>
      </w:r>
      <w:r>
        <w:rPr>
          <w:sz w:val="28"/>
        </w:rPr>
        <w:t xml:space="preserve"> context or role of</w:t>
      </w:r>
      <w:r>
        <w:rPr>
          <w:spacing w:val="-3"/>
          <w:sz w:val="28"/>
        </w:rPr>
        <w:t xml:space="preserve"> </w:t>
      </w:r>
      <w:r>
        <w:rPr>
          <w:sz w:val="28"/>
        </w:rPr>
        <w:t>clergy).</w:t>
      </w:r>
    </w:p>
    <w:p w14:paraId="23B505A3" w14:textId="77777777" w:rsidR="00FE3599" w:rsidRDefault="00082FDC">
      <w:pPr>
        <w:pStyle w:val="ListParagraph"/>
        <w:numPr>
          <w:ilvl w:val="0"/>
          <w:numId w:val="6"/>
        </w:numPr>
        <w:tabs>
          <w:tab w:val="left" w:pos="821"/>
        </w:tabs>
        <w:spacing w:before="106"/>
        <w:ind w:hanging="361"/>
        <w:jc w:val="both"/>
        <w:rPr>
          <w:sz w:val="28"/>
        </w:rPr>
      </w:pPr>
      <w:r>
        <w:rPr>
          <w:sz w:val="28"/>
        </w:rPr>
        <w:t>Recommended Expense Allotments and</w:t>
      </w:r>
      <w:r>
        <w:rPr>
          <w:spacing w:val="-3"/>
          <w:sz w:val="28"/>
        </w:rPr>
        <w:t xml:space="preserve"> </w:t>
      </w:r>
      <w:r>
        <w:rPr>
          <w:sz w:val="28"/>
        </w:rPr>
        <w:t>Reimbursement*</w:t>
      </w:r>
    </w:p>
    <w:p w14:paraId="72A60E9C" w14:textId="6D3CBC55" w:rsidR="00FE3599" w:rsidRDefault="00082FDC">
      <w:pPr>
        <w:pStyle w:val="ListParagraph"/>
        <w:numPr>
          <w:ilvl w:val="0"/>
          <w:numId w:val="5"/>
        </w:numPr>
        <w:tabs>
          <w:tab w:val="left" w:pos="1541"/>
        </w:tabs>
        <w:spacing w:before="153" w:line="276" w:lineRule="auto"/>
        <w:ind w:right="514"/>
        <w:jc w:val="both"/>
        <w:rPr>
          <w:sz w:val="28"/>
        </w:rPr>
      </w:pPr>
      <w:r>
        <w:rPr>
          <w:sz w:val="28"/>
        </w:rPr>
        <w:t>Travel - Each congregation should provide either a monthly</w:t>
      </w:r>
      <w:r>
        <w:rPr>
          <w:spacing w:val="-40"/>
          <w:sz w:val="28"/>
        </w:rPr>
        <w:t xml:space="preserve"> </w:t>
      </w:r>
      <w:r>
        <w:rPr>
          <w:sz w:val="28"/>
        </w:rPr>
        <w:t xml:space="preserve">allowance or an accountable reimbursement plan utilizing the IRS per mile reimbursement rate set </w:t>
      </w:r>
      <w:r w:rsidR="00144C0C">
        <w:rPr>
          <w:sz w:val="28"/>
        </w:rPr>
        <w:t>semi-</w:t>
      </w:r>
      <w:r>
        <w:rPr>
          <w:sz w:val="28"/>
        </w:rPr>
        <w:t xml:space="preserve">annually by the </w:t>
      </w:r>
      <w:r w:rsidR="00144C0C">
        <w:rPr>
          <w:sz w:val="28"/>
        </w:rPr>
        <w:t>IRS.</w:t>
      </w:r>
      <w:r>
        <w:rPr>
          <w:sz w:val="28"/>
        </w:rPr>
        <w:t xml:space="preserve"> It is recommended that the vestry adopt an accountable reimbursement plan. Reimbursements paid under an accountable reimbursement plan are not reportable by the employer or employee as taxable income</w:t>
      </w:r>
      <w:r w:rsidR="00144C0C">
        <w:rPr>
          <w:sz w:val="28"/>
        </w:rPr>
        <w:t xml:space="preserve"> if they meet the tax statutes</w:t>
      </w:r>
      <w:r>
        <w:rPr>
          <w:sz w:val="28"/>
        </w:rPr>
        <w:t>, unlike the monthly allowance, which is taxable. The accountable reimbursement plan is a significant advantage to the clergy. Note: When the accountable reimbursement plan is adopted by the vestry it applies to all employees – clergy or lay. Clergy should not</w:t>
      </w:r>
      <w:r>
        <w:rPr>
          <w:spacing w:val="-6"/>
          <w:sz w:val="28"/>
        </w:rPr>
        <w:t xml:space="preserve"> </w:t>
      </w:r>
      <w:r>
        <w:rPr>
          <w:sz w:val="28"/>
        </w:rPr>
        <w:t>be</w:t>
      </w:r>
      <w:r>
        <w:rPr>
          <w:spacing w:val="-7"/>
          <w:sz w:val="28"/>
        </w:rPr>
        <w:t xml:space="preserve"> </w:t>
      </w:r>
      <w:r>
        <w:rPr>
          <w:sz w:val="28"/>
        </w:rPr>
        <w:t>paid</w:t>
      </w:r>
      <w:r>
        <w:rPr>
          <w:spacing w:val="-4"/>
          <w:sz w:val="28"/>
        </w:rPr>
        <w:t xml:space="preserve"> </w:t>
      </w:r>
      <w:r>
        <w:rPr>
          <w:sz w:val="28"/>
        </w:rPr>
        <w:t>at</w:t>
      </w:r>
      <w:r>
        <w:rPr>
          <w:spacing w:val="-7"/>
          <w:sz w:val="28"/>
        </w:rPr>
        <w:t xml:space="preserve"> </w:t>
      </w:r>
      <w:r>
        <w:rPr>
          <w:sz w:val="28"/>
        </w:rPr>
        <w:t>a</w:t>
      </w:r>
      <w:r>
        <w:rPr>
          <w:spacing w:val="-6"/>
          <w:sz w:val="28"/>
        </w:rPr>
        <w:t xml:space="preserve"> </w:t>
      </w:r>
      <w:r>
        <w:rPr>
          <w:sz w:val="28"/>
        </w:rPr>
        <w:t>rate</w:t>
      </w:r>
      <w:r>
        <w:rPr>
          <w:spacing w:val="-4"/>
          <w:sz w:val="28"/>
        </w:rPr>
        <w:t xml:space="preserve"> </w:t>
      </w:r>
      <w:r>
        <w:rPr>
          <w:sz w:val="28"/>
        </w:rPr>
        <w:t>in</w:t>
      </w:r>
      <w:r>
        <w:rPr>
          <w:spacing w:val="-5"/>
          <w:sz w:val="28"/>
        </w:rPr>
        <w:t xml:space="preserve"> </w:t>
      </w:r>
      <w:r>
        <w:rPr>
          <w:sz w:val="28"/>
        </w:rPr>
        <w:t>excess</w:t>
      </w:r>
      <w:r>
        <w:rPr>
          <w:spacing w:val="-6"/>
          <w:sz w:val="28"/>
        </w:rPr>
        <w:t xml:space="preserve"> </w:t>
      </w:r>
      <w:r>
        <w:rPr>
          <w:sz w:val="28"/>
        </w:rPr>
        <w:t>of</w:t>
      </w:r>
      <w:r>
        <w:rPr>
          <w:spacing w:val="-4"/>
          <w:sz w:val="28"/>
        </w:rPr>
        <w:t xml:space="preserve"> </w:t>
      </w:r>
      <w:r>
        <w:rPr>
          <w:sz w:val="28"/>
        </w:rPr>
        <w:t>the</w:t>
      </w:r>
      <w:r>
        <w:rPr>
          <w:spacing w:val="-7"/>
          <w:sz w:val="28"/>
        </w:rPr>
        <w:t xml:space="preserve"> </w:t>
      </w:r>
      <w:r>
        <w:rPr>
          <w:sz w:val="28"/>
        </w:rPr>
        <w:t>IRS</w:t>
      </w:r>
      <w:r>
        <w:rPr>
          <w:spacing w:val="-5"/>
          <w:sz w:val="28"/>
        </w:rPr>
        <w:t xml:space="preserve"> </w:t>
      </w:r>
      <w:r>
        <w:rPr>
          <w:sz w:val="28"/>
        </w:rPr>
        <w:t>per</w:t>
      </w:r>
      <w:r>
        <w:rPr>
          <w:spacing w:val="-5"/>
          <w:sz w:val="28"/>
        </w:rPr>
        <w:t xml:space="preserve"> </w:t>
      </w:r>
      <w:r>
        <w:rPr>
          <w:sz w:val="28"/>
        </w:rPr>
        <w:t>mile</w:t>
      </w:r>
      <w:r>
        <w:rPr>
          <w:spacing w:val="-6"/>
          <w:sz w:val="28"/>
        </w:rPr>
        <w:t xml:space="preserve"> </w:t>
      </w:r>
      <w:r>
        <w:rPr>
          <w:sz w:val="28"/>
        </w:rPr>
        <w:t>reimbursement</w:t>
      </w:r>
      <w:r>
        <w:rPr>
          <w:spacing w:val="-6"/>
          <w:sz w:val="28"/>
        </w:rPr>
        <w:t xml:space="preserve"> </w:t>
      </w:r>
      <w:r>
        <w:rPr>
          <w:sz w:val="28"/>
        </w:rPr>
        <w:t>rate, under</w:t>
      </w:r>
      <w:r>
        <w:rPr>
          <w:spacing w:val="-13"/>
          <w:sz w:val="28"/>
        </w:rPr>
        <w:t xml:space="preserve"> </w:t>
      </w:r>
      <w:r>
        <w:rPr>
          <w:sz w:val="28"/>
        </w:rPr>
        <w:t>IRS</w:t>
      </w:r>
      <w:r>
        <w:rPr>
          <w:spacing w:val="-13"/>
          <w:sz w:val="28"/>
        </w:rPr>
        <w:t xml:space="preserve"> </w:t>
      </w:r>
      <w:r>
        <w:rPr>
          <w:sz w:val="28"/>
        </w:rPr>
        <w:t>revenue</w:t>
      </w:r>
      <w:r>
        <w:rPr>
          <w:spacing w:val="-14"/>
          <w:sz w:val="28"/>
        </w:rPr>
        <w:t xml:space="preserve"> </w:t>
      </w:r>
      <w:r>
        <w:rPr>
          <w:sz w:val="28"/>
        </w:rPr>
        <w:t>ruling</w:t>
      </w:r>
      <w:r>
        <w:rPr>
          <w:spacing w:val="-13"/>
          <w:sz w:val="28"/>
        </w:rPr>
        <w:t xml:space="preserve"> </w:t>
      </w:r>
      <w:r>
        <w:rPr>
          <w:sz w:val="28"/>
        </w:rPr>
        <w:t>84-127.</w:t>
      </w:r>
      <w:r>
        <w:rPr>
          <w:spacing w:val="37"/>
          <w:sz w:val="28"/>
        </w:rPr>
        <w:t xml:space="preserve"> </w:t>
      </w:r>
      <w:r>
        <w:rPr>
          <w:sz w:val="28"/>
        </w:rPr>
        <w:t>Finally,</w:t>
      </w:r>
      <w:r>
        <w:rPr>
          <w:spacing w:val="-14"/>
          <w:sz w:val="28"/>
        </w:rPr>
        <w:t xml:space="preserve"> </w:t>
      </w:r>
      <w:r>
        <w:rPr>
          <w:sz w:val="28"/>
        </w:rPr>
        <w:t>no</w:t>
      </w:r>
      <w:r>
        <w:rPr>
          <w:spacing w:val="-13"/>
          <w:sz w:val="28"/>
        </w:rPr>
        <w:t xml:space="preserve"> </w:t>
      </w:r>
      <w:r>
        <w:rPr>
          <w:sz w:val="28"/>
        </w:rPr>
        <w:t>reimbursement</w:t>
      </w:r>
      <w:r>
        <w:rPr>
          <w:spacing w:val="-13"/>
          <w:sz w:val="28"/>
        </w:rPr>
        <w:t xml:space="preserve"> </w:t>
      </w:r>
      <w:r>
        <w:rPr>
          <w:sz w:val="28"/>
        </w:rPr>
        <w:t>should</w:t>
      </w:r>
      <w:r>
        <w:rPr>
          <w:spacing w:val="-13"/>
          <w:sz w:val="28"/>
        </w:rPr>
        <w:t xml:space="preserve"> </w:t>
      </w:r>
      <w:r>
        <w:rPr>
          <w:sz w:val="28"/>
        </w:rPr>
        <w:t xml:space="preserve">be made for fuel or </w:t>
      </w:r>
      <w:r w:rsidR="00E148FA">
        <w:rPr>
          <w:sz w:val="28"/>
        </w:rPr>
        <w:t>maintenance since</w:t>
      </w:r>
      <w:r>
        <w:rPr>
          <w:sz w:val="28"/>
        </w:rPr>
        <w:t xml:space="preserve"> those are included the in the per mile reimbursement</w:t>
      </w:r>
      <w:r>
        <w:rPr>
          <w:spacing w:val="-4"/>
          <w:sz w:val="28"/>
        </w:rPr>
        <w:t xml:space="preserve"> </w:t>
      </w:r>
      <w:r>
        <w:rPr>
          <w:sz w:val="28"/>
        </w:rPr>
        <w:t>rate.</w:t>
      </w:r>
    </w:p>
    <w:p w14:paraId="678B730D" w14:textId="3D9E2E5B" w:rsidR="00FE3599" w:rsidRDefault="008E5B42">
      <w:pPr>
        <w:pStyle w:val="ListParagraph"/>
        <w:numPr>
          <w:ilvl w:val="0"/>
          <w:numId w:val="5"/>
        </w:numPr>
        <w:tabs>
          <w:tab w:val="left" w:pos="1541"/>
        </w:tabs>
        <w:spacing w:before="102" w:line="276" w:lineRule="auto"/>
        <w:ind w:right="513"/>
        <w:jc w:val="both"/>
        <w:rPr>
          <w:sz w:val="28"/>
        </w:rPr>
      </w:pPr>
      <w:r>
        <w:rPr>
          <w:sz w:val="28"/>
        </w:rPr>
        <w:t>Travel</w:t>
      </w:r>
      <w:r w:rsidR="00082FDC">
        <w:rPr>
          <w:spacing w:val="-12"/>
          <w:sz w:val="28"/>
        </w:rPr>
        <w:t xml:space="preserve"> </w:t>
      </w:r>
      <w:r w:rsidR="00082FDC">
        <w:rPr>
          <w:sz w:val="28"/>
        </w:rPr>
        <w:t>expenses</w:t>
      </w:r>
      <w:r w:rsidR="00082FDC">
        <w:rPr>
          <w:spacing w:val="-11"/>
          <w:sz w:val="28"/>
        </w:rPr>
        <w:t xml:space="preserve"> </w:t>
      </w:r>
      <w:r w:rsidR="00082FDC">
        <w:rPr>
          <w:sz w:val="28"/>
        </w:rPr>
        <w:t>either</w:t>
      </w:r>
      <w:r w:rsidR="00082FDC">
        <w:rPr>
          <w:spacing w:val="-12"/>
          <w:sz w:val="28"/>
        </w:rPr>
        <w:t xml:space="preserve"> </w:t>
      </w:r>
      <w:r w:rsidR="00082FDC">
        <w:rPr>
          <w:sz w:val="28"/>
        </w:rPr>
        <w:t>reimbursed as</w:t>
      </w:r>
      <w:r w:rsidR="00082FDC">
        <w:rPr>
          <w:spacing w:val="-12"/>
          <w:sz w:val="28"/>
        </w:rPr>
        <w:t xml:space="preserve"> </w:t>
      </w:r>
      <w:r w:rsidR="00082FDC">
        <w:rPr>
          <w:sz w:val="28"/>
        </w:rPr>
        <w:t>an</w:t>
      </w:r>
      <w:r w:rsidR="00082FDC">
        <w:rPr>
          <w:spacing w:val="-11"/>
          <w:sz w:val="28"/>
        </w:rPr>
        <w:t xml:space="preserve"> </w:t>
      </w:r>
      <w:r w:rsidR="00082FDC">
        <w:rPr>
          <w:sz w:val="28"/>
        </w:rPr>
        <w:t>allowance</w:t>
      </w:r>
      <w:r w:rsidR="00082FDC">
        <w:rPr>
          <w:spacing w:val="-15"/>
          <w:sz w:val="28"/>
        </w:rPr>
        <w:t xml:space="preserve"> </w:t>
      </w:r>
      <w:r w:rsidR="00082FDC">
        <w:rPr>
          <w:sz w:val="28"/>
        </w:rPr>
        <w:t>or</w:t>
      </w:r>
      <w:r w:rsidR="00082FDC">
        <w:rPr>
          <w:spacing w:val="-14"/>
          <w:sz w:val="28"/>
        </w:rPr>
        <w:t xml:space="preserve"> </w:t>
      </w:r>
      <w:r w:rsidR="00082FDC">
        <w:rPr>
          <w:sz w:val="28"/>
        </w:rPr>
        <w:t>under</w:t>
      </w:r>
      <w:r w:rsidR="00082FDC">
        <w:rPr>
          <w:spacing w:val="-12"/>
          <w:sz w:val="28"/>
        </w:rPr>
        <w:t xml:space="preserve"> </w:t>
      </w:r>
      <w:r w:rsidR="00082FDC">
        <w:rPr>
          <w:sz w:val="28"/>
        </w:rPr>
        <w:t>an</w:t>
      </w:r>
      <w:r w:rsidR="00082FDC">
        <w:rPr>
          <w:spacing w:val="-11"/>
          <w:sz w:val="28"/>
        </w:rPr>
        <w:t xml:space="preserve"> </w:t>
      </w:r>
      <w:r w:rsidR="00082FDC">
        <w:rPr>
          <w:sz w:val="28"/>
        </w:rPr>
        <w:t>accountable</w:t>
      </w:r>
      <w:r w:rsidR="00082FDC">
        <w:rPr>
          <w:spacing w:val="-12"/>
          <w:sz w:val="28"/>
        </w:rPr>
        <w:t xml:space="preserve"> </w:t>
      </w:r>
      <w:r w:rsidR="00082FDC">
        <w:rPr>
          <w:sz w:val="28"/>
        </w:rPr>
        <w:t>reimbursement</w:t>
      </w:r>
      <w:r w:rsidR="00082FDC">
        <w:rPr>
          <w:spacing w:val="-14"/>
          <w:sz w:val="28"/>
        </w:rPr>
        <w:t xml:space="preserve"> </w:t>
      </w:r>
      <w:r w:rsidR="00082FDC">
        <w:rPr>
          <w:sz w:val="28"/>
        </w:rPr>
        <w:t>plan</w:t>
      </w:r>
      <w:r w:rsidR="00082FDC">
        <w:rPr>
          <w:spacing w:val="-10"/>
          <w:sz w:val="28"/>
        </w:rPr>
        <w:t xml:space="preserve"> </w:t>
      </w:r>
      <w:r w:rsidR="00082FDC">
        <w:rPr>
          <w:sz w:val="28"/>
        </w:rPr>
        <w:t>must</w:t>
      </w:r>
      <w:r w:rsidR="00082FDC">
        <w:rPr>
          <w:spacing w:val="-14"/>
          <w:sz w:val="28"/>
        </w:rPr>
        <w:t xml:space="preserve"> </w:t>
      </w:r>
      <w:r w:rsidR="00082FDC">
        <w:rPr>
          <w:sz w:val="28"/>
        </w:rPr>
        <w:t>be documented. See [APPENDIX C on page 20] for a sample documentation form. In the event of an audit the IRS will request the documentation of these</w:t>
      </w:r>
      <w:r w:rsidR="00082FDC">
        <w:rPr>
          <w:spacing w:val="-3"/>
          <w:sz w:val="28"/>
        </w:rPr>
        <w:t xml:space="preserve"> </w:t>
      </w:r>
      <w:r w:rsidR="00082FDC">
        <w:rPr>
          <w:sz w:val="28"/>
        </w:rPr>
        <w:t>expenses.</w:t>
      </w:r>
    </w:p>
    <w:p w14:paraId="6BC9A7A4" w14:textId="77777777" w:rsidR="00FE3599" w:rsidRDefault="00082FDC">
      <w:pPr>
        <w:spacing w:before="98" w:line="276" w:lineRule="auto"/>
        <w:ind w:left="2260" w:right="733"/>
        <w:rPr>
          <w:sz w:val="20"/>
        </w:rPr>
      </w:pPr>
      <w:r>
        <w:rPr>
          <w:sz w:val="20"/>
        </w:rPr>
        <w:t xml:space="preserve">*IRS Publication 463 provides additional information and a sample record form. </w:t>
      </w:r>
      <w:hyperlink r:id="rId10">
        <w:r>
          <w:rPr>
            <w:color w:val="0000FF"/>
            <w:sz w:val="20"/>
            <w:u w:val="single" w:color="0000FF"/>
          </w:rPr>
          <w:t>http://www.irs.gov/publications/p463/ch05.html</w:t>
        </w:r>
      </w:hyperlink>
    </w:p>
    <w:p w14:paraId="32312A54" w14:textId="77777777" w:rsidR="00FE3599" w:rsidRDefault="00FE3599">
      <w:pPr>
        <w:spacing w:line="276" w:lineRule="auto"/>
        <w:rPr>
          <w:sz w:val="20"/>
        </w:rPr>
        <w:sectPr w:rsidR="00FE3599" w:rsidSect="0040765E">
          <w:pgSz w:w="12240" w:h="15840"/>
          <w:pgMar w:top="1340" w:right="920" w:bottom="280" w:left="1340" w:header="763" w:footer="0" w:gutter="0"/>
          <w:cols w:space="720"/>
        </w:sectPr>
      </w:pPr>
    </w:p>
    <w:p w14:paraId="233193C9" w14:textId="12AC7A4C" w:rsidR="00FE3599" w:rsidRDefault="00082FDC">
      <w:pPr>
        <w:pStyle w:val="ListParagraph"/>
        <w:numPr>
          <w:ilvl w:val="0"/>
          <w:numId w:val="6"/>
        </w:numPr>
        <w:tabs>
          <w:tab w:val="left" w:pos="821"/>
        </w:tabs>
        <w:spacing w:before="91" w:line="276" w:lineRule="auto"/>
        <w:ind w:right="516"/>
        <w:jc w:val="both"/>
        <w:rPr>
          <w:sz w:val="28"/>
        </w:rPr>
      </w:pPr>
      <w:r>
        <w:rPr>
          <w:sz w:val="28"/>
        </w:rPr>
        <w:lastRenderedPageBreak/>
        <w:t>Continuing Education - All clergy are encouraged to engage in regular continuing</w:t>
      </w:r>
      <w:r>
        <w:rPr>
          <w:spacing w:val="-14"/>
          <w:sz w:val="28"/>
        </w:rPr>
        <w:t xml:space="preserve"> </w:t>
      </w:r>
      <w:r>
        <w:rPr>
          <w:sz w:val="28"/>
        </w:rPr>
        <w:t>education</w:t>
      </w:r>
      <w:r>
        <w:rPr>
          <w:spacing w:val="-15"/>
          <w:sz w:val="28"/>
        </w:rPr>
        <w:t xml:space="preserve"> </w:t>
      </w:r>
      <w:r>
        <w:rPr>
          <w:sz w:val="28"/>
        </w:rPr>
        <w:t>to</w:t>
      </w:r>
      <w:r>
        <w:rPr>
          <w:spacing w:val="-14"/>
          <w:sz w:val="28"/>
        </w:rPr>
        <w:t xml:space="preserve"> </w:t>
      </w:r>
      <w:r>
        <w:rPr>
          <w:sz w:val="28"/>
        </w:rPr>
        <w:t>strengthen</w:t>
      </w:r>
      <w:r>
        <w:rPr>
          <w:spacing w:val="-12"/>
          <w:sz w:val="28"/>
        </w:rPr>
        <w:t xml:space="preserve"> </w:t>
      </w:r>
      <w:r>
        <w:rPr>
          <w:sz w:val="28"/>
        </w:rPr>
        <w:t>their</w:t>
      </w:r>
      <w:r>
        <w:rPr>
          <w:spacing w:val="-16"/>
          <w:sz w:val="28"/>
        </w:rPr>
        <w:t xml:space="preserve"> </w:t>
      </w:r>
      <w:r>
        <w:rPr>
          <w:sz w:val="28"/>
        </w:rPr>
        <w:t>ministries.</w:t>
      </w:r>
      <w:r>
        <w:rPr>
          <w:spacing w:val="-12"/>
          <w:sz w:val="28"/>
        </w:rPr>
        <w:t xml:space="preserve"> </w:t>
      </w:r>
      <w:r w:rsidR="00E148FA">
        <w:rPr>
          <w:sz w:val="28"/>
        </w:rPr>
        <w:t>Congregations</w:t>
      </w:r>
      <w:r>
        <w:rPr>
          <w:spacing w:val="-14"/>
          <w:sz w:val="28"/>
        </w:rPr>
        <w:t xml:space="preserve"> </w:t>
      </w:r>
      <w:r>
        <w:rPr>
          <w:sz w:val="28"/>
        </w:rPr>
        <w:t>are</w:t>
      </w:r>
      <w:r>
        <w:rPr>
          <w:spacing w:val="-16"/>
          <w:sz w:val="28"/>
        </w:rPr>
        <w:t xml:space="preserve"> </w:t>
      </w:r>
      <w:r>
        <w:rPr>
          <w:sz w:val="28"/>
        </w:rPr>
        <w:t>expected</w:t>
      </w:r>
      <w:r>
        <w:rPr>
          <w:spacing w:val="-12"/>
          <w:sz w:val="28"/>
        </w:rPr>
        <w:t xml:space="preserve"> </w:t>
      </w:r>
      <w:r>
        <w:rPr>
          <w:sz w:val="28"/>
        </w:rPr>
        <w:t xml:space="preserve">to provide both time and money (usually $500-$1,000 </w:t>
      </w:r>
      <w:r w:rsidR="008E5B42">
        <w:rPr>
          <w:sz w:val="28"/>
        </w:rPr>
        <w:t xml:space="preserve">annually </w:t>
      </w:r>
      <w:r>
        <w:rPr>
          <w:sz w:val="28"/>
        </w:rPr>
        <w:t>toward the expenses of continuing education projects and materials). Continuing Education time should be focused on vocational development in areas that undergird present or future ministry and develop or strengthen talents</w:t>
      </w:r>
      <w:r>
        <w:rPr>
          <w:spacing w:val="-5"/>
          <w:sz w:val="28"/>
        </w:rPr>
        <w:t xml:space="preserve"> </w:t>
      </w:r>
      <w:r>
        <w:rPr>
          <w:sz w:val="28"/>
        </w:rPr>
        <w:t>and</w:t>
      </w:r>
      <w:r>
        <w:rPr>
          <w:spacing w:val="-5"/>
          <w:sz w:val="28"/>
        </w:rPr>
        <w:t xml:space="preserve"> </w:t>
      </w:r>
      <w:r>
        <w:rPr>
          <w:sz w:val="28"/>
        </w:rPr>
        <w:t>skills.</w:t>
      </w:r>
      <w:r>
        <w:rPr>
          <w:spacing w:val="-2"/>
          <w:sz w:val="28"/>
        </w:rPr>
        <w:t xml:space="preserve"> </w:t>
      </w:r>
      <w:r>
        <w:rPr>
          <w:sz w:val="28"/>
        </w:rPr>
        <w:t>This</w:t>
      </w:r>
      <w:r>
        <w:rPr>
          <w:spacing w:val="-4"/>
          <w:sz w:val="28"/>
        </w:rPr>
        <w:t xml:space="preserve"> </w:t>
      </w:r>
      <w:r>
        <w:rPr>
          <w:sz w:val="28"/>
        </w:rPr>
        <w:t>time</w:t>
      </w:r>
      <w:r>
        <w:rPr>
          <w:spacing w:val="-5"/>
          <w:sz w:val="28"/>
        </w:rPr>
        <w:t xml:space="preserve"> </w:t>
      </w:r>
      <w:r>
        <w:rPr>
          <w:sz w:val="28"/>
        </w:rPr>
        <w:t>is</w:t>
      </w:r>
      <w:r>
        <w:rPr>
          <w:spacing w:val="-5"/>
          <w:sz w:val="28"/>
        </w:rPr>
        <w:t xml:space="preserve"> </w:t>
      </w:r>
      <w:r>
        <w:rPr>
          <w:sz w:val="28"/>
        </w:rPr>
        <w:t>not</w:t>
      </w:r>
      <w:r>
        <w:rPr>
          <w:spacing w:val="-5"/>
          <w:sz w:val="28"/>
        </w:rPr>
        <w:t xml:space="preserve"> </w:t>
      </w:r>
      <w:r>
        <w:rPr>
          <w:sz w:val="28"/>
        </w:rPr>
        <w:t>to</w:t>
      </w:r>
      <w:r>
        <w:rPr>
          <w:spacing w:val="-6"/>
          <w:sz w:val="28"/>
        </w:rPr>
        <w:t xml:space="preserve"> </w:t>
      </w:r>
      <w:r>
        <w:rPr>
          <w:sz w:val="28"/>
        </w:rPr>
        <w:t>be</w:t>
      </w:r>
      <w:r>
        <w:rPr>
          <w:spacing w:val="-5"/>
          <w:sz w:val="28"/>
        </w:rPr>
        <w:t xml:space="preserve"> </w:t>
      </w:r>
      <w:r>
        <w:rPr>
          <w:sz w:val="28"/>
        </w:rPr>
        <w:t>used</w:t>
      </w:r>
      <w:r>
        <w:rPr>
          <w:spacing w:val="-4"/>
          <w:sz w:val="28"/>
        </w:rPr>
        <w:t xml:space="preserve"> </w:t>
      </w:r>
      <w:r>
        <w:rPr>
          <w:sz w:val="28"/>
        </w:rPr>
        <w:t>as</w:t>
      </w:r>
      <w:r>
        <w:rPr>
          <w:spacing w:val="-3"/>
          <w:sz w:val="28"/>
        </w:rPr>
        <w:t xml:space="preserve"> </w:t>
      </w:r>
      <w:r>
        <w:rPr>
          <w:sz w:val="28"/>
        </w:rPr>
        <w:t>additional</w:t>
      </w:r>
      <w:r>
        <w:rPr>
          <w:spacing w:val="-5"/>
          <w:sz w:val="28"/>
        </w:rPr>
        <w:t xml:space="preserve"> </w:t>
      </w:r>
      <w:r>
        <w:rPr>
          <w:sz w:val="28"/>
        </w:rPr>
        <w:t>vacation</w:t>
      </w:r>
      <w:r>
        <w:rPr>
          <w:spacing w:val="-5"/>
          <w:sz w:val="28"/>
        </w:rPr>
        <w:t xml:space="preserve"> </w:t>
      </w:r>
      <w:r>
        <w:rPr>
          <w:sz w:val="28"/>
        </w:rPr>
        <w:t>or</w:t>
      </w:r>
      <w:r>
        <w:rPr>
          <w:spacing w:val="-4"/>
          <w:sz w:val="28"/>
        </w:rPr>
        <w:t xml:space="preserve"> </w:t>
      </w:r>
      <w:r>
        <w:rPr>
          <w:sz w:val="28"/>
        </w:rPr>
        <w:t>leisure time.</w:t>
      </w:r>
    </w:p>
    <w:p w14:paraId="3FFF537F" w14:textId="77777777" w:rsidR="00FE3599" w:rsidRDefault="00FE3599">
      <w:pPr>
        <w:pStyle w:val="BodyText"/>
      </w:pPr>
    </w:p>
    <w:p w14:paraId="413301EF" w14:textId="7F714F6E" w:rsidR="00FE3599" w:rsidRDefault="00082FDC">
      <w:pPr>
        <w:pStyle w:val="ListParagraph"/>
        <w:numPr>
          <w:ilvl w:val="0"/>
          <w:numId w:val="6"/>
        </w:numPr>
        <w:tabs>
          <w:tab w:val="left" w:pos="821"/>
        </w:tabs>
        <w:spacing w:before="251" w:line="276" w:lineRule="auto"/>
        <w:ind w:right="513"/>
        <w:jc w:val="both"/>
        <w:rPr>
          <w:sz w:val="28"/>
        </w:rPr>
      </w:pPr>
      <w:r>
        <w:rPr>
          <w:sz w:val="28"/>
        </w:rPr>
        <w:t xml:space="preserve">Sabbaticals - After </w:t>
      </w:r>
      <w:r w:rsidR="008E5B42" w:rsidRPr="008E5B42">
        <w:rPr>
          <w:color w:val="FF0000"/>
          <w:sz w:val="28"/>
        </w:rPr>
        <w:t>(</w:t>
      </w:r>
      <w:r w:rsidR="00C64377">
        <w:rPr>
          <w:color w:val="FF0000"/>
          <w:sz w:val="28"/>
        </w:rPr>
        <w:t xml:space="preserve">Pick </w:t>
      </w:r>
      <w:r w:rsidR="008E5B42" w:rsidRPr="008E5B42">
        <w:rPr>
          <w:color w:val="FF0000"/>
          <w:sz w:val="28"/>
        </w:rPr>
        <w:t>four</w:t>
      </w:r>
      <w:r w:rsidR="00DE3BB2">
        <w:rPr>
          <w:color w:val="FF0000"/>
          <w:sz w:val="28"/>
        </w:rPr>
        <w:t xml:space="preserve">, </w:t>
      </w:r>
      <w:r w:rsidR="008E5B42" w:rsidRPr="008E5B42">
        <w:rPr>
          <w:color w:val="FF0000"/>
          <w:sz w:val="28"/>
        </w:rPr>
        <w:t>five</w:t>
      </w:r>
      <w:r w:rsidR="00DE3BB2">
        <w:rPr>
          <w:color w:val="FF0000"/>
          <w:sz w:val="28"/>
        </w:rPr>
        <w:t xml:space="preserve"> or six</w:t>
      </w:r>
      <w:r w:rsidR="008E5B42" w:rsidRPr="008E5B42">
        <w:rPr>
          <w:color w:val="FF0000"/>
          <w:sz w:val="28"/>
        </w:rPr>
        <w:t>)</w:t>
      </w:r>
      <w:r>
        <w:rPr>
          <w:sz w:val="28"/>
        </w:rPr>
        <w:t xml:space="preserve"> years of service, a </w:t>
      </w:r>
      <w:r w:rsidR="008E5B42">
        <w:rPr>
          <w:sz w:val="28"/>
        </w:rPr>
        <w:t>full-time</w:t>
      </w:r>
      <w:r>
        <w:rPr>
          <w:sz w:val="28"/>
        </w:rPr>
        <w:t xml:space="preserve"> priest is eligible for sabbatical</w:t>
      </w:r>
      <w:r>
        <w:rPr>
          <w:spacing w:val="-17"/>
          <w:sz w:val="28"/>
        </w:rPr>
        <w:t xml:space="preserve"> </w:t>
      </w:r>
      <w:r>
        <w:rPr>
          <w:sz w:val="28"/>
        </w:rPr>
        <w:t>leave</w:t>
      </w:r>
      <w:r>
        <w:rPr>
          <w:spacing w:val="-16"/>
          <w:sz w:val="28"/>
        </w:rPr>
        <w:t xml:space="preserve"> </w:t>
      </w:r>
      <w:r>
        <w:rPr>
          <w:sz w:val="28"/>
        </w:rPr>
        <w:t>that</w:t>
      </w:r>
      <w:r>
        <w:rPr>
          <w:spacing w:val="-16"/>
          <w:sz w:val="28"/>
        </w:rPr>
        <w:t xml:space="preserve"> </w:t>
      </w:r>
      <w:r>
        <w:rPr>
          <w:sz w:val="28"/>
        </w:rPr>
        <w:t>has</w:t>
      </w:r>
      <w:r>
        <w:rPr>
          <w:spacing w:val="-16"/>
          <w:sz w:val="28"/>
        </w:rPr>
        <w:t xml:space="preserve"> </w:t>
      </w:r>
      <w:r>
        <w:rPr>
          <w:sz w:val="28"/>
        </w:rPr>
        <w:t>accrued</w:t>
      </w:r>
      <w:r>
        <w:rPr>
          <w:spacing w:val="-15"/>
          <w:sz w:val="28"/>
        </w:rPr>
        <w:t xml:space="preserve"> </w:t>
      </w:r>
      <w:r>
        <w:rPr>
          <w:sz w:val="28"/>
        </w:rPr>
        <w:t>at</w:t>
      </w:r>
      <w:r>
        <w:rPr>
          <w:spacing w:val="-16"/>
          <w:sz w:val="28"/>
        </w:rPr>
        <w:t xml:space="preserve"> </w:t>
      </w:r>
      <w:r>
        <w:rPr>
          <w:sz w:val="28"/>
        </w:rPr>
        <w:t>the</w:t>
      </w:r>
      <w:r>
        <w:rPr>
          <w:spacing w:val="-17"/>
          <w:sz w:val="28"/>
        </w:rPr>
        <w:t xml:space="preserve"> </w:t>
      </w:r>
      <w:r>
        <w:rPr>
          <w:sz w:val="28"/>
        </w:rPr>
        <w:t>rate</w:t>
      </w:r>
      <w:r>
        <w:rPr>
          <w:spacing w:val="-16"/>
          <w:sz w:val="28"/>
        </w:rPr>
        <w:t xml:space="preserve"> </w:t>
      </w:r>
      <w:r>
        <w:rPr>
          <w:sz w:val="28"/>
        </w:rPr>
        <w:t>of</w:t>
      </w:r>
      <w:r>
        <w:rPr>
          <w:spacing w:val="-14"/>
          <w:sz w:val="28"/>
        </w:rPr>
        <w:t xml:space="preserve"> </w:t>
      </w:r>
      <w:r w:rsidR="008E5B42" w:rsidRPr="008E5B42">
        <w:rPr>
          <w:color w:val="FF0000"/>
          <w:spacing w:val="-14"/>
          <w:sz w:val="28"/>
        </w:rPr>
        <w:t>(</w:t>
      </w:r>
      <w:r w:rsidR="00756DC5">
        <w:rPr>
          <w:color w:val="FF0000"/>
          <w:spacing w:val="-14"/>
          <w:sz w:val="28"/>
        </w:rPr>
        <w:t xml:space="preserve">Pick </w:t>
      </w:r>
      <w:r w:rsidR="00946EF6">
        <w:rPr>
          <w:color w:val="FF0000"/>
          <w:sz w:val="28"/>
        </w:rPr>
        <w:t>number of weeks or days</w:t>
      </w:r>
      <w:r w:rsidR="00CF2D7E">
        <w:rPr>
          <w:color w:val="FF0000"/>
          <w:sz w:val="28"/>
        </w:rPr>
        <w:t xml:space="preserve"> to be equal to or less than three months)</w:t>
      </w:r>
      <w:r>
        <w:rPr>
          <w:spacing w:val="-19"/>
          <w:sz w:val="28"/>
        </w:rPr>
        <w:t xml:space="preserve"> </w:t>
      </w:r>
      <w:r>
        <w:rPr>
          <w:sz w:val="28"/>
        </w:rPr>
        <w:t>per</w:t>
      </w:r>
      <w:r>
        <w:rPr>
          <w:spacing w:val="-16"/>
          <w:sz w:val="28"/>
        </w:rPr>
        <w:t xml:space="preserve"> </w:t>
      </w:r>
      <w:r>
        <w:rPr>
          <w:sz w:val="28"/>
        </w:rPr>
        <w:t>year</w:t>
      </w:r>
      <w:r>
        <w:rPr>
          <w:spacing w:val="-15"/>
          <w:sz w:val="28"/>
        </w:rPr>
        <w:t xml:space="preserve"> </w:t>
      </w:r>
      <w:r>
        <w:rPr>
          <w:sz w:val="28"/>
        </w:rPr>
        <w:t>of</w:t>
      </w:r>
      <w:r>
        <w:rPr>
          <w:spacing w:val="-15"/>
          <w:sz w:val="28"/>
        </w:rPr>
        <w:t xml:space="preserve"> </w:t>
      </w:r>
      <w:r>
        <w:rPr>
          <w:sz w:val="28"/>
        </w:rPr>
        <w:t xml:space="preserve">service, up to a maximum of three months of leave. </w:t>
      </w:r>
      <w:r w:rsidR="00E148FA">
        <w:rPr>
          <w:sz w:val="28"/>
        </w:rPr>
        <w:t>Congregations</w:t>
      </w:r>
      <w:r>
        <w:rPr>
          <w:sz w:val="28"/>
        </w:rPr>
        <w:t xml:space="preserve"> should build provision into their budgets to cover the expenses of a sabbatical, which include program and travel costs as well as liturgical and pastoral care coverage for the </w:t>
      </w:r>
      <w:r w:rsidR="00E148FA">
        <w:rPr>
          <w:sz w:val="28"/>
        </w:rPr>
        <w:t>congregation</w:t>
      </w:r>
      <w:r>
        <w:rPr>
          <w:sz w:val="28"/>
        </w:rPr>
        <w:t>. A periodic sabbatical is a healthy and effective means of preventing burnout and of renewing and enhancing a professional’s capabilities</w:t>
      </w:r>
      <w:r>
        <w:rPr>
          <w:spacing w:val="-18"/>
          <w:sz w:val="28"/>
        </w:rPr>
        <w:t xml:space="preserve"> </w:t>
      </w:r>
      <w:r>
        <w:rPr>
          <w:sz w:val="28"/>
        </w:rPr>
        <w:t>for</w:t>
      </w:r>
      <w:r>
        <w:rPr>
          <w:spacing w:val="-17"/>
          <w:sz w:val="28"/>
        </w:rPr>
        <w:t xml:space="preserve"> </w:t>
      </w:r>
      <w:r>
        <w:rPr>
          <w:sz w:val="28"/>
        </w:rPr>
        <w:t>dealing</w:t>
      </w:r>
      <w:r>
        <w:rPr>
          <w:spacing w:val="-18"/>
          <w:sz w:val="28"/>
        </w:rPr>
        <w:t xml:space="preserve"> </w:t>
      </w:r>
      <w:r>
        <w:rPr>
          <w:sz w:val="28"/>
        </w:rPr>
        <w:t>effectively</w:t>
      </w:r>
      <w:r>
        <w:rPr>
          <w:spacing w:val="-19"/>
          <w:sz w:val="28"/>
        </w:rPr>
        <w:t xml:space="preserve"> </w:t>
      </w:r>
      <w:r>
        <w:rPr>
          <w:sz w:val="28"/>
        </w:rPr>
        <w:t>with</w:t>
      </w:r>
      <w:r>
        <w:rPr>
          <w:spacing w:val="-16"/>
          <w:sz w:val="28"/>
        </w:rPr>
        <w:t xml:space="preserve"> </w:t>
      </w:r>
      <w:r>
        <w:rPr>
          <w:sz w:val="28"/>
        </w:rPr>
        <w:t>problems</w:t>
      </w:r>
      <w:r>
        <w:rPr>
          <w:spacing w:val="-17"/>
          <w:sz w:val="28"/>
        </w:rPr>
        <w:t xml:space="preserve"> </w:t>
      </w:r>
      <w:r>
        <w:rPr>
          <w:sz w:val="28"/>
        </w:rPr>
        <w:t>facing</w:t>
      </w:r>
      <w:r>
        <w:rPr>
          <w:spacing w:val="-17"/>
          <w:sz w:val="28"/>
        </w:rPr>
        <w:t xml:space="preserve"> </w:t>
      </w:r>
      <w:r>
        <w:rPr>
          <w:sz w:val="28"/>
        </w:rPr>
        <w:t>those</w:t>
      </w:r>
      <w:r>
        <w:rPr>
          <w:spacing w:val="-17"/>
          <w:sz w:val="28"/>
        </w:rPr>
        <w:t xml:space="preserve"> </w:t>
      </w:r>
      <w:r>
        <w:rPr>
          <w:sz w:val="28"/>
        </w:rPr>
        <w:t>who</w:t>
      </w:r>
      <w:r>
        <w:rPr>
          <w:spacing w:val="-18"/>
          <w:sz w:val="28"/>
        </w:rPr>
        <w:t xml:space="preserve"> </w:t>
      </w:r>
      <w:r>
        <w:rPr>
          <w:sz w:val="28"/>
        </w:rPr>
        <w:t>need</w:t>
      </w:r>
      <w:r>
        <w:rPr>
          <w:spacing w:val="-16"/>
          <w:sz w:val="28"/>
        </w:rPr>
        <w:t xml:space="preserve"> </w:t>
      </w:r>
      <w:r>
        <w:rPr>
          <w:sz w:val="28"/>
        </w:rPr>
        <w:t>help. A written description of the sabbatical plan should be submitted to the Bishop no fewer than 90 days before it commences. The following planning guidelines are</w:t>
      </w:r>
      <w:r>
        <w:rPr>
          <w:spacing w:val="-4"/>
          <w:sz w:val="28"/>
        </w:rPr>
        <w:t xml:space="preserve"> </w:t>
      </w:r>
      <w:r>
        <w:rPr>
          <w:sz w:val="28"/>
        </w:rPr>
        <w:t>recommended:</w:t>
      </w:r>
    </w:p>
    <w:p w14:paraId="5CDDFCA6" w14:textId="1E971F1E" w:rsidR="00FE3599" w:rsidRDefault="00082FDC">
      <w:pPr>
        <w:pStyle w:val="ListParagraph"/>
        <w:numPr>
          <w:ilvl w:val="0"/>
          <w:numId w:val="4"/>
        </w:numPr>
        <w:tabs>
          <w:tab w:val="left" w:pos="1541"/>
        </w:tabs>
        <w:spacing w:before="103" w:line="276" w:lineRule="auto"/>
        <w:ind w:right="514"/>
        <w:jc w:val="both"/>
        <w:rPr>
          <w:sz w:val="28"/>
        </w:rPr>
      </w:pPr>
      <w:r>
        <w:rPr>
          <w:sz w:val="28"/>
        </w:rPr>
        <w:t xml:space="preserve">The sabbatical is intended to provide rest and </w:t>
      </w:r>
      <w:r w:rsidR="008E5B42">
        <w:rPr>
          <w:sz w:val="28"/>
        </w:rPr>
        <w:t>renewal but</w:t>
      </w:r>
      <w:r>
        <w:rPr>
          <w:sz w:val="28"/>
        </w:rPr>
        <w:t xml:space="preserve"> should have a structure to it. Planning for the sabbatical is just as important for the clergy or lay professional as it is for the </w:t>
      </w:r>
      <w:r w:rsidR="00E148FA">
        <w:rPr>
          <w:sz w:val="28"/>
        </w:rPr>
        <w:t>congregation</w:t>
      </w:r>
      <w:r>
        <w:rPr>
          <w:sz w:val="28"/>
        </w:rPr>
        <w:t>. The planning process can be broken into three phases: (1) the pre-sabbatical or planning phase; (2) the sabbatical itself; and (3) the post-sabbatical phase.</w:t>
      </w:r>
    </w:p>
    <w:p w14:paraId="4B324971" w14:textId="77777777" w:rsidR="00FE3599" w:rsidRDefault="00082FDC">
      <w:pPr>
        <w:pStyle w:val="ListParagraph"/>
        <w:numPr>
          <w:ilvl w:val="0"/>
          <w:numId w:val="4"/>
        </w:numPr>
        <w:tabs>
          <w:tab w:val="left" w:pos="1541"/>
        </w:tabs>
        <w:spacing w:before="100" w:line="276" w:lineRule="auto"/>
        <w:ind w:right="517"/>
        <w:jc w:val="both"/>
        <w:rPr>
          <w:sz w:val="28"/>
        </w:rPr>
      </w:pPr>
      <w:r>
        <w:rPr>
          <w:sz w:val="28"/>
        </w:rPr>
        <w:t>During the first phase, the objectives of the sabbatical should be defined in general terms and a flexible plan should be developed to achieve those objectives. The plan might involve study, travel, writing or some combination of all three, blended with a good measure of relaxation and family</w:t>
      </w:r>
      <w:r>
        <w:rPr>
          <w:spacing w:val="-4"/>
          <w:sz w:val="28"/>
        </w:rPr>
        <w:t xml:space="preserve"> </w:t>
      </w:r>
      <w:r>
        <w:rPr>
          <w:sz w:val="28"/>
        </w:rPr>
        <w:t>time.</w:t>
      </w:r>
    </w:p>
    <w:p w14:paraId="6338456C" w14:textId="77777777" w:rsidR="00FE3599" w:rsidRDefault="00FE3599">
      <w:pPr>
        <w:spacing w:line="276" w:lineRule="auto"/>
        <w:jc w:val="both"/>
        <w:rPr>
          <w:sz w:val="28"/>
        </w:rPr>
        <w:sectPr w:rsidR="00FE3599" w:rsidSect="0040765E">
          <w:pgSz w:w="12240" w:h="15840"/>
          <w:pgMar w:top="1340" w:right="920" w:bottom="280" w:left="1340" w:header="763" w:footer="0" w:gutter="0"/>
          <w:cols w:space="720"/>
        </w:sectPr>
      </w:pPr>
    </w:p>
    <w:p w14:paraId="00CC241E" w14:textId="22B382DA" w:rsidR="00FE3599" w:rsidRDefault="00082FDC">
      <w:pPr>
        <w:pStyle w:val="ListParagraph"/>
        <w:numPr>
          <w:ilvl w:val="0"/>
          <w:numId w:val="4"/>
        </w:numPr>
        <w:tabs>
          <w:tab w:val="left" w:pos="1541"/>
        </w:tabs>
        <w:spacing w:before="91" w:line="276" w:lineRule="auto"/>
        <w:ind w:right="520"/>
        <w:jc w:val="both"/>
        <w:rPr>
          <w:sz w:val="28"/>
        </w:rPr>
      </w:pPr>
      <w:r>
        <w:rPr>
          <w:sz w:val="28"/>
        </w:rPr>
        <w:lastRenderedPageBreak/>
        <w:t xml:space="preserve">The second phase is the </w:t>
      </w:r>
      <w:r w:rsidR="006301AD">
        <w:rPr>
          <w:sz w:val="28"/>
        </w:rPr>
        <w:t>sabbatical,</w:t>
      </w:r>
      <w:r>
        <w:rPr>
          <w:sz w:val="28"/>
        </w:rPr>
        <w:t xml:space="preserve"> and the person should follow a flexible approach to pursuing the planned objectives, bearing in mind that the overall goal is rest and renewal, not rigid adherence to a prescribed plan of</w:t>
      </w:r>
      <w:r>
        <w:rPr>
          <w:spacing w:val="-1"/>
          <w:sz w:val="28"/>
        </w:rPr>
        <w:t xml:space="preserve"> </w:t>
      </w:r>
      <w:r>
        <w:rPr>
          <w:sz w:val="28"/>
        </w:rPr>
        <w:t>action.</w:t>
      </w:r>
    </w:p>
    <w:p w14:paraId="32924B3F" w14:textId="77777777" w:rsidR="00FE3599" w:rsidRDefault="00082FDC">
      <w:pPr>
        <w:pStyle w:val="ListParagraph"/>
        <w:numPr>
          <w:ilvl w:val="0"/>
          <w:numId w:val="4"/>
        </w:numPr>
        <w:tabs>
          <w:tab w:val="left" w:pos="1541"/>
        </w:tabs>
        <w:spacing w:before="101" w:line="276" w:lineRule="auto"/>
        <w:ind w:right="515"/>
        <w:jc w:val="both"/>
        <w:rPr>
          <w:sz w:val="28"/>
        </w:rPr>
      </w:pPr>
      <w:r>
        <w:rPr>
          <w:sz w:val="28"/>
        </w:rPr>
        <w:t>The third phase is a time of adjustment for both the person returning and for those who have experienced that person’s absence.</w:t>
      </w:r>
      <w:r>
        <w:rPr>
          <w:spacing w:val="-30"/>
          <w:sz w:val="28"/>
        </w:rPr>
        <w:t xml:space="preserve"> </w:t>
      </w:r>
      <w:r>
        <w:rPr>
          <w:sz w:val="28"/>
        </w:rPr>
        <w:t>Feedback should be provided through face-to-face dialogue or in the form of a written report or journal to the Bishop’s office within 90 days of returning from a</w:t>
      </w:r>
      <w:r>
        <w:rPr>
          <w:spacing w:val="-5"/>
          <w:sz w:val="28"/>
        </w:rPr>
        <w:t xml:space="preserve"> </w:t>
      </w:r>
      <w:r>
        <w:rPr>
          <w:sz w:val="28"/>
        </w:rPr>
        <w:t>sabbatical.</w:t>
      </w:r>
    </w:p>
    <w:p w14:paraId="315D7A25" w14:textId="77777777" w:rsidR="00FE3599" w:rsidRDefault="00FE3599">
      <w:pPr>
        <w:pStyle w:val="BodyText"/>
        <w:rPr>
          <w:sz w:val="36"/>
        </w:rPr>
      </w:pPr>
    </w:p>
    <w:p w14:paraId="6A239CA4" w14:textId="77777777" w:rsidR="00FE3599" w:rsidRDefault="00082FDC">
      <w:pPr>
        <w:pStyle w:val="ListParagraph"/>
        <w:numPr>
          <w:ilvl w:val="0"/>
          <w:numId w:val="6"/>
        </w:numPr>
        <w:tabs>
          <w:tab w:val="left" w:pos="821"/>
        </w:tabs>
        <w:spacing w:before="1"/>
        <w:ind w:hanging="361"/>
        <w:jc w:val="both"/>
        <w:rPr>
          <w:sz w:val="28"/>
        </w:rPr>
      </w:pPr>
      <w:r>
        <w:rPr>
          <w:sz w:val="28"/>
        </w:rPr>
        <w:t>Business Entertainment</w:t>
      </w:r>
      <w:r>
        <w:rPr>
          <w:spacing w:val="-1"/>
          <w:sz w:val="28"/>
        </w:rPr>
        <w:t xml:space="preserve"> </w:t>
      </w:r>
      <w:r>
        <w:rPr>
          <w:sz w:val="28"/>
        </w:rPr>
        <w:t>-</w:t>
      </w:r>
    </w:p>
    <w:p w14:paraId="733D34CD" w14:textId="77777777" w:rsidR="00FE3599" w:rsidRDefault="00082FDC">
      <w:pPr>
        <w:pStyle w:val="BodyText"/>
        <w:spacing w:before="152" w:line="276" w:lineRule="auto"/>
        <w:ind w:left="1540" w:right="519"/>
        <w:jc w:val="both"/>
      </w:pPr>
      <w:r>
        <w:t>Entertaining on behalf of the church should be reimbursed under an accountable reimbursement plan (see footnote under item 5 above). Vestries are encouraged to budget annually for these anticipated needs.</w:t>
      </w:r>
    </w:p>
    <w:p w14:paraId="0E1F9051" w14:textId="77777777" w:rsidR="00FE3599" w:rsidRDefault="00082FDC">
      <w:pPr>
        <w:pStyle w:val="ListParagraph"/>
        <w:numPr>
          <w:ilvl w:val="0"/>
          <w:numId w:val="6"/>
        </w:numPr>
        <w:tabs>
          <w:tab w:val="left" w:pos="883"/>
        </w:tabs>
        <w:spacing w:before="98"/>
        <w:ind w:left="882" w:hanging="423"/>
        <w:jc w:val="both"/>
        <w:rPr>
          <w:sz w:val="28"/>
        </w:rPr>
      </w:pPr>
      <w:r>
        <w:rPr>
          <w:sz w:val="28"/>
        </w:rPr>
        <w:t>Moving</w:t>
      </w:r>
      <w:r>
        <w:rPr>
          <w:spacing w:val="-1"/>
          <w:sz w:val="28"/>
        </w:rPr>
        <w:t xml:space="preserve"> </w:t>
      </w:r>
      <w:r>
        <w:rPr>
          <w:sz w:val="28"/>
        </w:rPr>
        <w:t>-</w:t>
      </w:r>
    </w:p>
    <w:p w14:paraId="6BF02001" w14:textId="77777777" w:rsidR="00FE3599" w:rsidRDefault="00082FDC">
      <w:pPr>
        <w:pStyle w:val="BodyText"/>
        <w:spacing w:before="153" w:line="276" w:lineRule="auto"/>
        <w:ind w:left="1540" w:right="517"/>
        <w:jc w:val="both"/>
      </w:pPr>
      <w:r>
        <w:t>When a congregation issues a call, it should pay the expenses associated with the relocation. Clergy who have been called and the leadership of the congregations to which they have been called are encouraged to discuss the anticipated expenses in advance and to set up a reserve.</w:t>
      </w:r>
    </w:p>
    <w:p w14:paraId="7608C97C" w14:textId="40C16B1D" w:rsidR="00FE3599" w:rsidRDefault="00082FDC">
      <w:pPr>
        <w:pStyle w:val="ListParagraph"/>
        <w:numPr>
          <w:ilvl w:val="0"/>
          <w:numId w:val="6"/>
        </w:numPr>
        <w:tabs>
          <w:tab w:val="left" w:pos="883"/>
        </w:tabs>
        <w:spacing w:before="99"/>
        <w:ind w:left="882" w:hanging="423"/>
        <w:jc w:val="both"/>
        <w:rPr>
          <w:sz w:val="28"/>
        </w:rPr>
      </w:pPr>
      <w:r>
        <w:rPr>
          <w:sz w:val="28"/>
        </w:rPr>
        <w:t>Attendance at annual Clergy Retreat</w:t>
      </w:r>
      <w:r w:rsidR="008E5B42">
        <w:rPr>
          <w:sz w:val="28"/>
        </w:rPr>
        <w:t>/Synod</w:t>
      </w:r>
      <w:r>
        <w:rPr>
          <w:spacing w:val="-8"/>
          <w:sz w:val="28"/>
        </w:rPr>
        <w:t xml:space="preserve"> </w:t>
      </w:r>
      <w:r>
        <w:rPr>
          <w:sz w:val="28"/>
        </w:rPr>
        <w:t>–</w:t>
      </w:r>
    </w:p>
    <w:p w14:paraId="45406346" w14:textId="6C604DD2" w:rsidR="00FE3599" w:rsidRDefault="00082FDC" w:rsidP="009F74EC">
      <w:pPr>
        <w:pStyle w:val="BodyText"/>
        <w:spacing w:before="153" w:line="276" w:lineRule="auto"/>
        <w:ind w:left="1540" w:right="514"/>
        <w:jc w:val="both"/>
        <w:sectPr w:rsidR="00FE3599" w:rsidSect="0040765E">
          <w:pgSz w:w="12240" w:h="15840"/>
          <w:pgMar w:top="1340" w:right="920" w:bottom="280" w:left="1340" w:header="763" w:footer="0" w:gutter="0"/>
          <w:cols w:space="720"/>
        </w:sectPr>
      </w:pPr>
      <w:r>
        <w:t>The annual Clergy Retreat</w:t>
      </w:r>
      <w:r w:rsidR="008E5B42">
        <w:t xml:space="preserve"> and Synod</w:t>
      </w:r>
      <w:r>
        <w:t xml:space="preserve"> </w:t>
      </w:r>
      <w:r w:rsidR="008E5B42">
        <w:t>are both</w:t>
      </w:r>
      <w:r>
        <w:t xml:space="preserve"> a time when, through prayer, study of God’s Word, reflection, worship and fellowship the clergy of the </w:t>
      </w:r>
      <w:r w:rsidR="004124FB">
        <w:t>Diocese</w:t>
      </w:r>
      <w:r>
        <w:t xml:space="preserve"> are refreshed and re-invigorated to continue to perform their ministry within their congregations. It is strongly recommended that the congregations annual budget include a line item to fully fund the attendance of your </w:t>
      </w:r>
      <w:r w:rsidR="008E5B42">
        <w:t>including</w:t>
      </w:r>
      <w:r>
        <w:t xml:space="preserve"> travel expense</w:t>
      </w:r>
      <w:r w:rsidR="009F74EC">
        <w:t xml:space="preserve">s. </w:t>
      </w:r>
    </w:p>
    <w:p w14:paraId="07F6A68D" w14:textId="792435FB" w:rsidR="00FE3599" w:rsidRDefault="00082FDC" w:rsidP="009F74EC">
      <w:pPr>
        <w:pStyle w:val="Heading1"/>
        <w:ind w:left="0" w:right="578"/>
      </w:pPr>
      <w:bookmarkStart w:id="5" w:name="_bookmark5"/>
      <w:bookmarkEnd w:id="5"/>
      <w:r>
        <w:lastRenderedPageBreak/>
        <w:t>Guidelines for Supply Clergy Rates</w:t>
      </w:r>
    </w:p>
    <w:p w14:paraId="4C6634C5" w14:textId="77777777" w:rsidR="000D091B" w:rsidRDefault="000D091B" w:rsidP="009F74EC">
      <w:pPr>
        <w:spacing w:line="276" w:lineRule="auto"/>
        <w:jc w:val="center"/>
      </w:pPr>
    </w:p>
    <w:p w14:paraId="0298E949" w14:textId="6CADCC94" w:rsidR="000D091B" w:rsidRDefault="000D091B" w:rsidP="000D091B">
      <w:pPr>
        <w:widowControl/>
        <w:adjustRightInd w:val="0"/>
        <w:rPr>
          <w:rFonts w:eastAsiaTheme="minorHAnsi"/>
          <w:sz w:val="28"/>
          <w:szCs w:val="28"/>
          <w:lang w:bidi="ar-SA"/>
        </w:rPr>
      </w:pPr>
      <w:r w:rsidRPr="00580440">
        <w:rPr>
          <w:rFonts w:eastAsiaTheme="minorHAnsi"/>
          <w:sz w:val="28"/>
          <w:szCs w:val="28"/>
          <w:lang w:bidi="ar-SA"/>
        </w:rPr>
        <w:t xml:space="preserve">The following Reimbursement Guideline </w:t>
      </w:r>
      <w:r w:rsidR="001E77A2">
        <w:rPr>
          <w:rFonts w:eastAsiaTheme="minorHAnsi"/>
          <w:sz w:val="28"/>
          <w:szCs w:val="28"/>
          <w:lang w:bidi="ar-SA"/>
        </w:rPr>
        <w:t xml:space="preserve">(Approved by the Standing Committee) </w:t>
      </w:r>
      <w:r w:rsidRPr="00580440">
        <w:rPr>
          <w:rFonts w:eastAsiaTheme="minorHAnsi"/>
          <w:sz w:val="28"/>
          <w:szCs w:val="28"/>
          <w:lang w:bidi="ar-SA"/>
        </w:rPr>
        <w:t>addresses recommended financial and contractual</w:t>
      </w:r>
      <w:r w:rsidR="00580440">
        <w:rPr>
          <w:rFonts w:eastAsiaTheme="minorHAnsi"/>
          <w:sz w:val="28"/>
          <w:szCs w:val="28"/>
          <w:lang w:bidi="ar-SA"/>
        </w:rPr>
        <w:t xml:space="preserve"> </w:t>
      </w:r>
      <w:r w:rsidRPr="00580440">
        <w:rPr>
          <w:rFonts w:eastAsiaTheme="minorHAnsi"/>
          <w:sz w:val="28"/>
          <w:szCs w:val="28"/>
          <w:lang w:bidi="ar-SA"/>
        </w:rPr>
        <w:t xml:space="preserve">guidelines for the ADGL </w:t>
      </w:r>
      <w:r w:rsidR="00E148FA">
        <w:rPr>
          <w:rFonts w:eastAsiaTheme="minorHAnsi"/>
          <w:sz w:val="28"/>
          <w:szCs w:val="28"/>
          <w:lang w:bidi="ar-SA"/>
        </w:rPr>
        <w:t>congregation</w:t>
      </w:r>
      <w:r w:rsidR="00E148FA" w:rsidRPr="00580440">
        <w:rPr>
          <w:rFonts w:eastAsiaTheme="minorHAnsi"/>
          <w:sz w:val="28"/>
          <w:szCs w:val="28"/>
          <w:lang w:bidi="ar-SA"/>
        </w:rPr>
        <w:t>s</w:t>
      </w:r>
      <w:r w:rsidRPr="00580440">
        <w:rPr>
          <w:rFonts w:eastAsiaTheme="minorHAnsi"/>
          <w:sz w:val="28"/>
          <w:szCs w:val="28"/>
          <w:lang w:bidi="ar-SA"/>
        </w:rPr>
        <w:t>.</w:t>
      </w:r>
    </w:p>
    <w:p w14:paraId="616E7622" w14:textId="77777777" w:rsidR="00435A58" w:rsidRPr="00580440" w:rsidRDefault="00435A58" w:rsidP="000D091B">
      <w:pPr>
        <w:widowControl/>
        <w:adjustRightInd w:val="0"/>
        <w:rPr>
          <w:rFonts w:eastAsiaTheme="minorHAnsi"/>
          <w:sz w:val="28"/>
          <w:szCs w:val="28"/>
          <w:lang w:bidi="ar-SA"/>
        </w:rPr>
      </w:pPr>
    </w:p>
    <w:p w14:paraId="3F3A5044" w14:textId="33B990D0" w:rsidR="000D091B" w:rsidRPr="00580440" w:rsidRDefault="000D091B" w:rsidP="000D091B">
      <w:pPr>
        <w:widowControl/>
        <w:adjustRightInd w:val="0"/>
        <w:rPr>
          <w:rFonts w:eastAsiaTheme="minorHAnsi"/>
          <w:sz w:val="28"/>
          <w:szCs w:val="28"/>
          <w:lang w:bidi="ar-SA"/>
        </w:rPr>
      </w:pPr>
      <w:r w:rsidRPr="00580440">
        <w:rPr>
          <w:rFonts w:eastAsiaTheme="minorHAnsi"/>
          <w:sz w:val="28"/>
          <w:szCs w:val="28"/>
          <w:lang w:bidi="ar-SA"/>
        </w:rPr>
        <w:t xml:space="preserve">1. Remuneration for Celebrating </w:t>
      </w:r>
      <w:r w:rsidR="00B52937">
        <w:rPr>
          <w:rFonts w:eastAsiaTheme="minorHAnsi"/>
          <w:sz w:val="28"/>
          <w:szCs w:val="28"/>
          <w:lang w:bidi="ar-SA"/>
        </w:rPr>
        <w:t>Eucharist</w:t>
      </w:r>
      <w:r w:rsidRPr="00580440">
        <w:rPr>
          <w:rFonts w:eastAsiaTheme="minorHAnsi"/>
          <w:sz w:val="28"/>
          <w:szCs w:val="28"/>
          <w:lang w:bidi="ar-SA"/>
        </w:rPr>
        <w:t xml:space="preserve"> and providing </w:t>
      </w:r>
      <w:r w:rsidR="00C01AA6" w:rsidRPr="00580440">
        <w:rPr>
          <w:rFonts w:eastAsiaTheme="minorHAnsi"/>
          <w:sz w:val="28"/>
          <w:szCs w:val="28"/>
          <w:lang w:bidi="ar-SA"/>
        </w:rPr>
        <w:t>Exhortation.</w:t>
      </w:r>
    </w:p>
    <w:p w14:paraId="3B2603C4" w14:textId="77777777" w:rsidR="000D091B" w:rsidRPr="00580440" w:rsidRDefault="000D091B" w:rsidP="00435A58">
      <w:pPr>
        <w:widowControl/>
        <w:adjustRightInd w:val="0"/>
        <w:ind w:firstLine="720"/>
        <w:rPr>
          <w:rFonts w:eastAsiaTheme="minorHAnsi"/>
          <w:sz w:val="28"/>
          <w:szCs w:val="28"/>
          <w:lang w:bidi="ar-SA"/>
        </w:rPr>
      </w:pPr>
      <w:r w:rsidRPr="00580440">
        <w:rPr>
          <w:rFonts w:eastAsiaTheme="minorHAnsi"/>
          <w:sz w:val="28"/>
          <w:szCs w:val="28"/>
          <w:lang w:bidi="ar-SA"/>
        </w:rPr>
        <w:t>a. Single Service $150</w:t>
      </w:r>
    </w:p>
    <w:p w14:paraId="3C6B567D" w14:textId="503297AD" w:rsidR="000D091B" w:rsidRPr="00580440" w:rsidRDefault="000D091B" w:rsidP="00435A58">
      <w:pPr>
        <w:widowControl/>
        <w:adjustRightInd w:val="0"/>
        <w:ind w:firstLine="720"/>
        <w:rPr>
          <w:rFonts w:eastAsiaTheme="minorHAnsi"/>
          <w:sz w:val="28"/>
          <w:szCs w:val="28"/>
          <w:lang w:bidi="ar-SA"/>
        </w:rPr>
      </w:pPr>
      <w:r w:rsidRPr="00580440">
        <w:rPr>
          <w:rFonts w:eastAsiaTheme="minorHAnsi"/>
          <w:sz w:val="28"/>
          <w:szCs w:val="28"/>
          <w:lang w:bidi="ar-SA"/>
        </w:rPr>
        <w:t>b. Additional Services $75 per additional service</w:t>
      </w:r>
      <w:r w:rsidR="00D06D66">
        <w:rPr>
          <w:rFonts w:eastAsiaTheme="minorHAnsi"/>
          <w:sz w:val="28"/>
          <w:szCs w:val="28"/>
          <w:lang w:bidi="ar-SA"/>
        </w:rPr>
        <w:t>/teaching</w:t>
      </w:r>
    </w:p>
    <w:p w14:paraId="7CE1BC8B" w14:textId="50039B60" w:rsidR="000D091B" w:rsidRPr="00580440" w:rsidRDefault="000D091B" w:rsidP="00C01AA6">
      <w:pPr>
        <w:widowControl/>
        <w:adjustRightInd w:val="0"/>
        <w:ind w:left="720"/>
        <w:rPr>
          <w:rFonts w:eastAsiaTheme="minorHAnsi"/>
          <w:sz w:val="28"/>
          <w:szCs w:val="28"/>
          <w:lang w:bidi="ar-SA"/>
        </w:rPr>
      </w:pPr>
      <w:r w:rsidRPr="00580440">
        <w:rPr>
          <w:rFonts w:eastAsiaTheme="minorHAnsi"/>
          <w:sz w:val="28"/>
          <w:szCs w:val="28"/>
          <w:lang w:bidi="ar-SA"/>
        </w:rPr>
        <w:t xml:space="preserve">c. Round trip mileage should be paid according to IRS business mileage </w:t>
      </w:r>
      <w:r w:rsidR="00C01AA6" w:rsidRPr="00580440">
        <w:rPr>
          <w:rFonts w:eastAsiaTheme="minorHAnsi"/>
          <w:sz w:val="28"/>
          <w:szCs w:val="28"/>
          <w:lang w:bidi="ar-SA"/>
        </w:rPr>
        <w:t>allowance.</w:t>
      </w:r>
    </w:p>
    <w:p w14:paraId="7B0B171B" w14:textId="65B6E684" w:rsidR="000D091B" w:rsidRDefault="000D091B" w:rsidP="00435A58">
      <w:pPr>
        <w:widowControl/>
        <w:adjustRightInd w:val="0"/>
        <w:ind w:left="720"/>
        <w:rPr>
          <w:rFonts w:eastAsiaTheme="minorHAnsi"/>
          <w:sz w:val="28"/>
          <w:szCs w:val="28"/>
          <w:lang w:bidi="ar-SA"/>
        </w:rPr>
      </w:pPr>
      <w:r w:rsidRPr="00580440">
        <w:rPr>
          <w:rFonts w:eastAsiaTheme="minorHAnsi"/>
          <w:sz w:val="28"/>
          <w:szCs w:val="28"/>
          <w:lang w:bidi="ar-SA"/>
        </w:rPr>
        <w:t>d. A document describing the reason for remuneration should accompany payment.</w:t>
      </w:r>
    </w:p>
    <w:p w14:paraId="34B652EF" w14:textId="77777777" w:rsidR="00435A58" w:rsidRPr="00580440" w:rsidRDefault="00435A58" w:rsidP="00435A58">
      <w:pPr>
        <w:widowControl/>
        <w:adjustRightInd w:val="0"/>
        <w:ind w:left="720"/>
        <w:rPr>
          <w:rFonts w:eastAsiaTheme="minorHAnsi"/>
          <w:sz w:val="28"/>
          <w:szCs w:val="28"/>
          <w:lang w:bidi="ar-SA"/>
        </w:rPr>
      </w:pPr>
    </w:p>
    <w:p w14:paraId="73825553" w14:textId="77777777" w:rsidR="000D091B" w:rsidRPr="00580440" w:rsidRDefault="000D091B" w:rsidP="000D091B">
      <w:pPr>
        <w:widowControl/>
        <w:adjustRightInd w:val="0"/>
        <w:rPr>
          <w:rFonts w:eastAsiaTheme="minorHAnsi"/>
          <w:sz w:val="28"/>
          <w:szCs w:val="28"/>
          <w:lang w:bidi="ar-SA"/>
        </w:rPr>
      </w:pPr>
      <w:r w:rsidRPr="00580440">
        <w:rPr>
          <w:rFonts w:eastAsiaTheme="minorHAnsi"/>
          <w:sz w:val="28"/>
          <w:szCs w:val="28"/>
          <w:lang w:bidi="ar-SA"/>
        </w:rPr>
        <w:t>2. Remuneration for hosting meetings in absence of Rector</w:t>
      </w:r>
    </w:p>
    <w:p w14:paraId="6A104E5B" w14:textId="77777777" w:rsidR="000D091B" w:rsidRPr="00580440" w:rsidRDefault="000D091B" w:rsidP="00435A58">
      <w:pPr>
        <w:widowControl/>
        <w:adjustRightInd w:val="0"/>
        <w:ind w:firstLine="720"/>
        <w:rPr>
          <w:rFonts w:eastAsiaTheme="minorHAnsi"/>
          <w:sz w:val="28"/>
          <w:szCs w:val="28"/>
          <w:lang w:bidi="ar-SA"/>
        </w:rPr>
      </w:pPr>
      <w:r w:rsidRPr="00580440">
        <w:rPr>
          <w:rFonts w:eastAsiaTheme="minorHAnsi"/>
          <w:sz w:val="28"/>
          <w:szCs w:val="28"/>
          <w:lang w:bidi="ar-SA"/>
        </w:rPr>
        <w:t>a. Each meeting $75</w:t>
      </w:r>
    </w:p>
    <w:p w14:paraId="0E9AE6FB" w14:textId="1506053E" w:rsidR="000D091B" w:rsidRPr="00580440" w:rsidRDefault="000D091B" w:rsidP="00435A58">
      <w:pPr>
        <w:widowControl/>
        <w:adjustRightInd w:val="0"/>
        <w:ind w:left="720"/>
        <w:rPr>
          <w:rFonts w:eastAsiaTheme="minorHAnsi"/>
          <w:sz w:val="28"/>
          <w:szCs w:val="28"/>
          <w:lang w:bidi="ar-SA"/>
        </w:rPr>
      </w:pPr>
      <w:r w:rsidRPr="00580440">
        <w:rPr>
          <w:rFonts w:eastAsiaTheme="minorHAnsi"/>
          <w:sz w:val="28"/>
          <w:szCs w:val="28"/>
          <w:lang w:bidi="ar-SA"/>
        </w:rPr>
        <w:t xml:space="preserve">b. Round trip mileage should be paid according to IRS business mileage </w:t>
      </w:r>
      <w:r w:rsidR="00EE4B5C" w:rsidRPr="00580440">
        <w:rPr>
          <w:rFonts w:eastAsiaTheme="minorHAnsi"/>
          <w:sz w:val="28"/>
          <w:szCs w:val="28"/>
          <w:lang w:bidi="ar-SA"/>
        </w:rPr>
        <w:t>allowance.</w:t>
      </w:r>
    </w:p>
    <w:p w14:paraId="679BF091" w14:textId="519873C3" w:rsidR="000D091B" w:rsidRDefault="000D091B" w:rsidP="00435A58">
      <w:pPr>
        <w:widowControl/>
        <w:adjustRightInd w:val="0"/>
        <w:ind w:left="720"/>
        <w:rPr>
          <w:rFonts w:eastAsiaTheme="minorHAnsi"/>
          <w:sz w:val="28"/>
          <w:szCs w:val="28"/>
          <w:lang w:bidi="ar-SA"/>
        </w:rPr>
      </w:pPr>
      <w:r w:rsidRPr="00580440">
        <w:rPr>
          <w:rFonts w:eastAsiaTheme="minorHAnsi"/>
          <w:sz w:val="28"/>
          <w:szCs w:val="28"/>
          <w:lang w:bidi="ar-SA"/>
        </w:rPr>
        <w:t>c. A document describing the reason for remuneration should accompany payment.</w:t>
      </w:r>
    </w:p>
    <w:p w14:paraId="609DF0FB" w14:textId="77777777" w:rsidR="00435A58" w:rsidRPr="00580440" w:rsidRDefault="00435A58" w:rsidP="00435A58">
      <w:pPr>
        <w:widowControl/>
        <w:adjustRightInd w:val="0"/>
        <w:ind w:left="720"/>
        <w:rPr>
          <w:rFonts w:eastAsiaTheme="minorHAnsi"/>
          <w:sz w:val="28"/>
          <w:szCs w:val="28"/>
          <w:lang w:bidi="ar-SA"/>
        </w:rPr>
      </w:pPr>
    </w:p>
    <w:p w14:paraId="27B67D5D" w14:textId="35937A40" w:rsidR="000D091B" w:rsidRPr="00580440" w:rsidRDefault="000D091B" w:rsidP="000D091B">
      <w:pPr>
        <w:widowControl/>
        <w:adjustRightInd w:val="0"/>
        <w:rPr>
          <w:rFonts w:eastAsiaTheme="minorHAnsi"/>
          <w:sz w:val="28"/>
          <w:szCs w:val="28"/>
          <w:lang w:bidi="ar-SA"/>
        </w:rPr>
      </w:pPr>
      <w:r w:rsidRPr="00580440">
        <w:rPr>
          <w:rFonts w:eastAsiaTheme="minorHAnsi"/>
          <w:sz w:val="28"/>
          <w:szCs w:val="28"/>
          <w:lang w:bidi="ar-SA"/>
        </w:rPr>
        <w:t xml:space="preserve">3. Remuneration for providing leadership to a </w:t>
      </w:r>
      <w:r w:rsidR="00E148FA">
        <w:rPr>
          <w:rFonts w:eastAsiaTheme="minorHAnsi"/>
          <w:sz w:val="28"/>
          <w:szCs w:val="28"/>
          <w:lang w:bidi="ar-SA"/>
        </w:rPr>
        <w:t>congregation</w:t>
      </w:r>
      <w:r w:rsidRPr="00580440">
        <w:rPr>
          <w:rFonts w:eastAsiaTheme="minorHAnsi"/>
          <w:sz w:val="28"/>
          <w:szCs w:val="28"/>
          <w:lang w:bidi="ar-SA"/>
        </w:rPr>
        <w:t xml:space="preserve"> or </w:t>
      </w:r>
      <w:r w:rsidR="005E1515">
        <w:rPr>
          <w:rFonts w:eastAsiaTheme="minorHAnsi"/>
          <w:sz w:val="28"/>
          <w:szCs w:val="28"/>
          <w:lang w:bidi="ar-SA"/>
        </w:rPr>
        <w:t>fellowship</w:t>
      </w:r>
      <w:r w:rsidRPr="00580440">
        <w:rPr>
          <w:rFonts w:eastAsiaTheme="minorHAnsi"/>
          <w:sz w:val="28"/>
          <w:szCs w:val="28"/>
          <w:lang w:bidi="ar-SA"/>
        </w:rPr>
        <w:t xml:space="preserve"> during an extended period</w:t>
      </w:r>
      <w:r w:rsidR="00AC010A">
        <w:rPr>
          <w:rFonts w:eastAsiaTheme="minorHAnsi"/>
          <w:sz w:val="28"/>
          <w:szCs w:val="28"/>
          <w:lang w:bidi="ar-SA"/>
        </w:rPr>
        <w:t xml:space="preserve"> </w:t>
      </w:r>
      <w:r w:rsidRPr="00580440">
        <w:rPr>
          <w:rFonts w:eastAsiaTheme="minorHAnsi"/>
          <w:sz w:val="28"/>
          <w:szCs w:val="28"/>
          <w:lang w:bidi="ar-SA"/>
        </w:rPr>
        <w:t>resulting from a sabbatical or other prolonged absence should be discussed with the</w:t>
      </w:r>
      <w:r w:rsidR="00AC010A">
        <w:rPr>
          <w:rFonts w:eastAsiaTheme="minorHAnsi"/>
          <w:sz w:val="28"/>
          <w:szCs w:val="28"/>
          <w:lang w:bidi="ar-SA"/>
        </w:rPr>
        <w:t xml:space="preserve"> </w:t>
      </w:r>
      <w:r w:rsidRPr="00580440">
        <w:rPr>
          <w:rFonts w:eastAsiaTheme="minorHAnsi"/>
          <w:sz w:val="28"/>
          <w:szCs w:val="28"/>
          <w:lang w:bidi="ar-SA"/>
        </w:rPr>
        <w:t>Rector</w:t>
      </w:r>
      <w:r w:rsidR="00CC4E66">
        <w:rPr>
          <w:rFonts w:eastAsiaTheme="minorHAnsi"/>
          <w:sz w:val="28"/>
          <w:szCs w:val="28"/>
          <w:lang w:bidi="ar-SA"/>
        </w:rPr>
        <w:t>/Vicar</w:t>
      </w:r>
      <w:r w:rsidRPr="00580440">
        <w:rPr>
          <w:rFonts w:eastAsiaTheme="minorHAnsi"/>
          <w:sz w:val="28"/>
          <w:szCs w:val="28"/>
          <w:lang w:bidi="ar-SA"/>
        </w:rPr>
        <w:t xml:space="preserve"> and Vestry</w:t>
      </w:r>
      <w:r w:rsidR="00CC4E66">
        <w:rPr>
          <w:rFonts w:eastAsiaTheme="minorHAnsi"/>
          <w:sz w:val="28"/>
          <w:szCs w:val="28"/>
          <w:lang w:bidi="ar-SA"/>
        </w:rPr>
        <w:t>/Mission Council</w:t>
      </w:r>
      <w:r w:rsidRPr="00580440">
        <w:rPr>
          <w:rFonts w:eastAsiaTheme="minorHAnsi"/>
          <w:sz w:val="28"/>
          <w:szCs w:val="28"/>
          <w:lang w:bidi="ar-SA"/>
        </w:rPr>
        <w:t>. A simple contract is recommended outlining:</w:t>
      </w:r>
    </w:p>
    <w:p w14:paraId="1EF426DD" w14:textId="531E03C0" w:rsidR="000D091B" w:rsidRPr="00580440" w:rsidRDefault="000D091B" w:rsidP="00AC010A">
      <w:pPr>
        <w:widowControl/>
        <w:adjustRightInd w:val="0"/>
        <w:ind w:firstLine="720"/>
        <w:rPr>
          <w:rFonts w:eastAsiaTheme="minorHAnsi"/>
          <w:sz w:val="28"/>
          <w:szCs w:val="28"/>
          <w:lang w:bidi="ar-SA"/>
        </w:rPr>
      </w:pPr>
      <w:r w:rsidRPr="00580440">
        <w:rPr>
          <w:rFonts w:eastAsiaTheme="minorHAnsi"/>
          <w:sz w:val="28"/>
          <w:szCs w:val="28"/>
          <w:lang w:bidi="ar-SA"/>
        </w:rPr>
        <w:t>a. Expectation</w:t>
      </w:r>
      <w:r w:rsidR="002B77DB">
        <w:rPr>
          <w:rFonts w:eastAsiaTheme="minorHAnsi"/>
          <w:sz w:val="28"/>
          <w:szCs w:val="28"/>
          <w:lang w:bidi="ar-SA"/>
        </w:rPr>
        <w:t>s</w:t>
      </w:r>
      <w:r w:rsidRPr="00580440">
        <w:rPr>
          <w:rFonts w:eastAsiaTheme="minorHAnsi"/>
          <w:sz w:val="28"/>
          <w:szCs w:val="28"/>
          <w:lang w:bidi="ar-SA"/>
        </w:rPr>
        <w:t xml:space="preserve"> regarding celebration of communion and other services</w:t>
      </w:r>
    </w:p>
    <w:p w14:paraId="1783AA1B" w14:textId="510D36A4" w:rsidR="000D091B" w:rsidRPr="00580440" w:rsidRDefault="000D091B" w:rsidP="00AC010A">
      <w:pPr>
        <w:widowControl/>
        <w:adjustRightInd w:val="0"/>
        <w:ind w:firstLine="720"/>
        <w:rPr>
          <w:rFonts w:eastAsiaTheme="minorHAnsi"/>
          <w:sz w:val="28"/>
          <w:szCs w:val="28"/>
          <w:lang w:bidi="ar-SA"/>
        </w:rPr>
      </w:pPr>
      <w:r w:rsidRPr="00580440">
        <w:rPr>
          <w:rFonts w:eastAsiaTheme="minorHAnsi"/>
          <w:sz w:val="28"/>
          <w:szCs w:val="28"/>
          <w:lang w:bidi="ar-SA"/>
        </w:rPr>
        <w:t>b. Participation in vestry/</w:t>
      </w:r>
      <w:r w:rsidR="00E148FA">
        <w:rPr>
          <w:rFonts w:eastAsiaTheme="minorHAnsi"/>
          <w:sz w:val="28"/>
          <w:szCs w:val="28"/>
          <w:lang w:bidi="ar-SA"/>
        </w:rPr>
        <w:t>congregation</w:t>
      </w:r>
      <w:r w:rsidR="009D66BD">
        <w:rPr>
          <w:rFonts w:eastAsiaTheme="minorHAnsi"/>
          <w:sz w:val="28"/>
          <w:szCs w:val="28"/>
          <w:lang w:bidi="ar-SA"/>
        </w:rPr>
        <w:t>al</w:t>
      </w:r>
      <w:r w:rsidRPr="00580440">
        <w:rPr>
          <w:rFonts w:eastAsiaTheme="minorHAnsi"/>
          <w:sz w:val="28"/>
          <w:szCs w:val="28"/>
          <w:lang w:bidi="ar-SA"/>
        </w:rPr>
        <w:t xml:space="preserve"> meetings</w:t>
      </w:r>
    </w:p>
    <w:p w14:paraId="31217BAA" w14:textId="77777777" w:rsidR="000D091B" w:rsidRPr="00580440" w:rsidRDefault="000D091B" w:rsidP="00AC010A">
      <w:pPr>
        <w:widowControl/>
        <w:adjustRightInd w:val="0"/>
        <w:ind w:firstLine="720"/>
        <w:rPr>
          <w:rFonts w:eastAsiaTheme="minorHAnsi"/>
          <w:sz w:val="28"/>
          <w:szCs w:val="28"/>
          <w:lang w:bidi="ar-SA"/>
        </w:rPr>
      </w:pPr>
      <w:r w:rsidRPr="00580440">
        <w:rPr>
          <w:rFonts w:eastAsiaTheme="minorHAnsi"/>
          <w:sz w:val="28"/>
          <w:szCs w:val="28"/>
          <w:lang w:bidi="ar-SA"/>
        </w:rPr>
        <w:t>c. Clergy visitations</w:t>
      </w:r>
    </w:p>
    <w:p w14:paraId="6C9208E3" w14:textId="77777777" w:rsidR="000D091B" w:rsidRPr="00580440" w:rsidRDefault="000D091B" w:rsidP="00AC010A">
      <w:pPr>
        <w:widowControl/>
        <w:adjustRightInd w:val="0"/>
        <w:ind w:firstLine="720"/>
        <w:rPr>
          <w:rFonts w:eastAsiaTheme="minorHAnsi"/>
          <w:sz w:val="28"/>
          <w:szCs w:val="28"/>
          <w:lang w:bidi="ar-SA"/>
        </w:rPr>
      </w:pPr>
      <w:r w:rsidRPr="00580440">
        <w:rPr>
          <w:rFonts w:eastAsiaTheme="minorHAnsi"/>
          <w:sz w:val="28"/>
          <w:szCs w:val="28"/>
          <w:lang w:bidi="ar-SA"/>
        </w:rPr>
        <w:t>d. Duration of contract</w:t>
      </w:r>
    </w:p>
    <w:p w14:paraId="396BEE64" w14:textId="77777777" w:rsidR="000D091B" w:rsidRPr="00580440" w:rsidRDefault="000D091B" w:rsidP="00AC010A">
      <w:pPr>
        <w:widowControl/>
        <w:adjustRightInd w:val="0"/>
        <w:ind w:firstLine="720"/>
        <w:rPr>
          <w:rFonts w:eastAsiaTheme="minorHAnsi"/>
          <w:sz w:val="28"/>
          <w:szCs w:val="28"/>
          <w:lang w:bidi="ar-SA"/>
        </w:rPr>
      </w:pPr>
      <w:r w:rsidRPr="00580440">
        <w:rPr>
          <w:rFonts w:eastAsiaTheme="minorHAnsi"/>
          <w:sz w:val="28"/>
          <w:szCs w:val="28"/>
          <w:lang w:bidi="ar-SA"/>
        </w:rPr>
        <w:t>e. Remuneration</w:t>
      </w:r>
    </w:p>
    <w:p w14:paraId="6C39E15C" w14:textId="36D910D9" w:rsidR="000D091B" w:rsidRDefault="000D091B" w:rsidP="00AC010A">
      <w:pPr>
        <w:widowControl/>
        <w:adjustRightInd w:val="0"/>
        <w:ind w:left="720"/>
        <w:rPr>
          <w:rFonts w:eastAsiaTheme="minorHAnsi"/>
          <w:sz w:val="28"/>
          <w:szCs w:val="28"/>
          <w:lang w:bidi="ar-SA"/>
        </w:rPr>
      </w:pPr>
      <w:r w:rsidRPr="00580440">
        <w:rPr>
          <w:rFonts w:eastAsiaTheme="minorHAnsi"/>
          <w:sz w:val="28"/>
          <w:szCs w:val="28"/>
          <w:lang w:bidi="ar-SA"/>
        </w:rPr>
        <w:t>f. The Office of the Bishop should be notified if an extended absence is anticipated,</w:t>
      </w:r>
      <w:r w:rsidR="00AC010A">
        <w:rPr>
          <w:rFonts w:eastAsiaTheme="minorHAnsi"/>
          <w:sz w:val="28"/>
          <w:szCs w:val="28"/>
          <w:lang w:bidi="ar-SA"/>
        </w:rPr>
        <w:t xml:space="preserve"> </w:t>
      </w:r>
      <w:r w:rsidRPr="00580440">
        <w:rPr>
          <w:rFonts w:eastAsiaTheme="minorHAnsi"/>
          <w:sz w:val="28"/>
          <w:szCs w:val="28"/>
          <w:lang w:bidi="ar-SA"/>
        </w:rPr>
        <w:t>planned or apparent.</w:t>
      </w:r>
    </w:p>
    <w:p w14:paraId="406821B5" w14:textId="77777777" w:rsidR="00AC010A" w:rsidRPr="00580440" w:rsidRDefault="00AC010A" w:rsidP="00AC010A">
      <w:pPr>
        <w:widowControl/>
        <w:adjustRightInd w:val="0"/>
        <w:ind w:left="720"/>
        <w:rPr>
          <w:rFonts w:eastAsiaTheme="minorHAnsi"/>
          <w:sz w:val="28"/>
          <w:szCs w:val="28"/>
          <w:lang w:bidi="ar-SA"/>
        </w:rPr>
      </w:pPr>
    </w:p>
    <w:p w14:paraId="03877B8A" w14:textId="77777777" w:rsidR="000D091B" w:rsidRPr="00580440" w:rsidRDefault="000D091B" w:rsidP="000D091B">
      <w:pPr>
        <w:widowControl/>
        <w:adjustRightInd w:val="0"/>
        <w:rPr>
          <w:rFonts w:eastAsiaTheme="minorHAnsi"/>
          <w:sz w:val="28"/>
          <w:szCs w:val="28"/>
          <w:lang w:bidi="ar-SA"/>
        </w:rPr>
      </w:pPr>
      <w:r w:rsidRPr="00580440">
        <w:rPr>
          <w:rFonts w:eastAsiaTheme="minorHAnsi"/>
          <w:sz w:val="28"/>
          <w:szCs w:val="28"/>
          <w:lang w:bidi="ar-SA"/>
        </w:rPr>
        <w:t>4. Remuneration for services are subject to Federal, State and Local tax regulation.</w:t>
      </w:r>
    </w:p>
    <w:p w14:paraId="7F9B0D02" w14:textId="15201DE1" w:rsidR="000D091B" w:rsidRPr="00580440" w:rsidRDefault="000D091B" w:rsidP="00AC010A">
      <w:pPr>
        <w:widowControl/>
        <w:adjustRightInd w:val="0"/>
        <w:ind w:firstLine="720"/>
        <w:rPr>
          <w:rFonts w:eastAsiaTheme="minorHAnsi"/>
          <w:sz w:val="28"/>
          <w:szCs w:val="28"/>
          <w:lang w:bidi="ar-SA"/>
        </w:rPr>
      </w:pPr>
      <w:r w:rsidRPr="00580440">
        <w:rPr>
          <w:rFonts w:eastAsiaTheme="minorHAnsi"/>
          <w:sz w:val="28"/>
          <w:szCs w:val="28"/>
          <w:lang w:bidi="ar-SA"/>
        </w:rPr>
        <w:t>a. A 1099</w:t>
      </w:r>
      <w:r w:rsidR="005272CD">
        <w:rPr>
          <w:rFonts w:eastAsiaTheme="minorHAnsi"/>
          <w:sz w:val="28"/>
          <w:szCs w:val="28"/>
          <w:lang w:bidi="ar-SA"/>
        </w:rPr>
        <w:t xml:space="preserve"> </w:t>
      </w:r>
      <w:r w:rsidRPr="00580440">
        <w:rPr>
          <w:rFonts w:eastAsiaTheme="minorHAnsi"/>
          <w:sz w:val="28"/>
          <w:szCs w:val="28"/>
          <w:lang w:bidi="ar-SA"/>
        </w:rPr>
        <w:t>should be provided if payment is made directly to an individual</w:t>
      </w:r>
    </w:p>
    <w:p w14:paraId="689C9887" w14:textId="63BB97DB" w:rsidR="000D091B" w:rsidRPr="00580440" w:rsidRDefault="000D091B" w:rsidP="00AC010A">
      <w:pPr>
        <w:spacing w:line="276" w:lineRule="auto"/>
        <w:ind w:firstLine="720"/>
        <w:jc w:val="both"/>
        <w:rPr>
          <w:rFonts w:eastAsiaTheme="minorHAnsi"/>
          <w:sz w:val="28"/>
          <w:szCs w:val="28"/>
          <w:lang w:bidi="ar-SA"/>
        </w:rPr>
      </w:pPr>
      <w:r w:rsidRPr="00580440">
        <w:rPr>
          <w:rFonts w:eastAsiaTheme="minorHAnsi"/>
          <w:sz w:val="28"/>
          <w:szCs w:val="28"/>
          <w:lang w:bidi="ar-SA"/>
        </w:rPr>
        <w:t xml:space="preserve">receiving $600 or more during </w:t>
      </w:r>
      <w:r w:rsidR="00F510B5">
        <w:rPr>
          <w:rFonts w:eastAsiaTheme="minorHAnsi"/>
          <w:sz w:val="28"/>
          <w:szCs w:val="28"/>
          <w:lang w:bidi="ar-SA"/>
        </w:rPr>
        <w:t>a</w:t>
      </w:r>
      <w:r w:rsidRPr="00580440">
        <w:rPr>
          <w:rFonts w:eastAsiaTheme="minorHAnsi"/>
          <w:sz w:val="28"/>
          <w:szCs w:val="28"/>
          <w:lang w:bidi="ar-SA"/>
        </w:rPr>
        <w:t xml:space="preserve"> calendar year.</w:t>
      </w:r>
    </w:p>
    <w:p w14:paraId="43D87A7A" w14:textId="0A2CC25A" w:rsidR="00580440" w:rsidRPr="00580440" w:rsidRDefault="00580440" w:rsidP="00F938BA">
      <w:pPr>
        <w:widowControl/>
        <w:adjustRightInd w:val="0"/>
        <w:ind w:left="720"/>
        <w:rPr>
          <w:rFonts w:eastAsiaTheme="minorHAnsi"/>
          <w:sz w:val="28"/>
          <w:szCs w:val="28"/>
          <w:lang w:bidi="ar-SA"/>
        </w:rPr>
      </w:pPr>
      <w:r w:rsidRPr="00580440">
        <w:rPr>
          <w:rFonts w:eastAsiaTheme="minorHAnsi"/>
          <w:sz w:val="28"/>
          <w:szCs w:val="28"/>
          <w:lang w:bidi="ar-SA"/>
        </w:rPr>
        <w:t>b. If payment in lieu of remuneration is made to a Discretionary Fund, the payment</w:t>
      </w:r>
      <w:r w:rsidR="00F938BA">
        <w:rPr>
          <w:rFonts w:eastAsiaTheme="minorHAnsi"/>
          <w:sz w:val="28"/>
          <w:szCs w:val="28"/>
          <w:lang w:bidi="ar-SA"/>
        </w:rPr>
        <w:t xml:space="preserve"> </w:t>
      </w:r>
      <w:r w:rsidRPr="00580440">
        <w:rPr>
          <w:rFonts w:eastAsiaTheme="minorHAnsi"/>
          <w:sz w:val="28"/>
          <w:szCs w:val="28"/>
          <w:lang w:bidi="ar-SA"/>
        </w:rPr>
        <w:t>must be documented as to the financial institution and account to which</w:t>
      </w:r>
      <w:r w:rsidR="00F938BA">
        <w:rPr>
          <w:rFonts w:eastAsiaTheme="minorHAnsi"/>
          <w:sz w:val="28"/>
          <w:szCs w:val="28"/>
          <w:lang w:bidi="ar-SA"/>
        </w:rPr>
        <w:t xml:space="preserve"> </w:t>
      </w:r>
      <w:r w:rsidRPr="00580440">
        <w:rPr>
          <w:rFonts w:eastAsiaTheme="minorHAnsi"/>
          <w:sz w:val="28"/>
          <w:szCs w:val="28"/>
          <w:lang w:bidi="ar-SA"/>
        </w:rPr>
        <w:t>payment is accomplished.</w:t>
      </w:r>
    </w:p>
    <w:p w14:paraId="62DF695E" w14:textId="1591592E" w:rsidR="00580440" w:rsidRPr="00580440" w:rsidRDefault="00580440" w:rsidP="00F938BA">
      <w:pPr>
        <w:widowControl/>
        <w:adjustRightInd w:val="0"/>
        <w:ind w:firstLine="720"/>
        <w:rPr>
          <w:rFonts w:eastAsiaTheme="minorHAnsi"/>
          <w:sz w:val="28"/>
          <w:szCs w:val="28"/>
          <w:lang w:bidi="ar-SA"/>
        </w:rPr>
      </w:pPr>
      <w:r w:rsidRPr="00580440">
        <w:rPr>
          <w:rFonts w:eastAsiaTheme="minorHAnsi"/>
          <w:sz w:val="28"/>
          <w:szCs w:val="28"/>
          <w:lang w:bidi="ar-SA"/>
        </w:rPr>
        <w:t xml:space="preserve">c. A year end ‘Record of Payment’ should be sent to the </w:t>
      </w:r>
      <w:r w:rsidR="00E66877">
        <w:rPr>
          <w:rFonts w:eastAsiaTheme="minorHAnsi"/>
          <w:sz w:val="28"/>
          <w:szCs w:val="28"/>
          <w:lang w:bidi="ar-SA"/>
        </w:rPr>
        <w:t>s</w:t>
      </w:r>
      <w:r w:rsidRPr="00580440">
        <w:rPr>
          <w:rFonts w:eastAsiaTheme="minorHAnsi"/>
          <w:sz w:val="28"/>
          <w:szCs w:val="28"/>
          <w:lang w:bidi="ar-SA"/>
        </w:rPr>
        <w:t xml:space="preserve">upply clergy </w:t>
      </w:r>
      <w:r w:rsidR="00E148FA" w:rsidRPr="00580440">
        <w:rPr>
          <w:rFonts w:eastAsiaTheme="minorHAnsi"/>
          <w:sz w:val="28"/>
          <w:szCs w:val="28"/>
          <w:lang w:bidi="ar-SA"/>
        </w:rPr>
        <w:t>stipulating.</w:t>
      </w:r>
    </w:p>
    <w:p w14:paraId="2FDA2D31" w14:textId="365028AE" w:rsidR="00580440" w:rsidRPr="00580440" w:rsidRDefault="00580440" w:rsidP="00F938BA">
      <w:pPr>
        <w:widowControl/>
        <w:adjustRightInd w:val="0"/>
        <w:ind w:firstLine="720"/>
        <w:rPr>
          <w:rFonts w:eastAsiaTheme="minorHAnsi"/>
          <w:sz w:val="28"/>
          <w:szCs w:val="28"/>
          <w:lang w:bidi="ar-SA"/>
        </w:rPr>
      </w:pPr>
      <w:r w:rsidRPr="00580440">
        <w:rPr>
          <w:rFonts w:eastAsiaTheme="minorHAnsi"/>
          <w:sz w:val="28"/>
          <w:szCs w:val="28"/>
          <w:lang w:bidi="ar-SA"/>
        </w:rPr>
        <w:t xml:space="preserve">the nature of </w:t>
      </w:r>
      <w:r w:rsidR="00E66877">
        <w:rPr>
          <w:rFonts w:eastAsiaTheme="minorHAnsi"/>
          <w:sz w:val="28"/>
          <w:szCs w:val="28"/>
          <w:lang w:bidi="ar-SA"/>
        </w:rPr>
        <w:t xml:space="preserve">the </w:t>
      </w:r>
      <w:r w:rsidRPr="00580440">
        <w:rPr>
          <w:rFonts w:eastAsiaTheme="minorHAnsi"/>
          <w:sz w:val="28"/>
          <w:szCs w:val="28"/>
          <w:lang w:bidi="ar-SA"/>
        </w:rPr>
        <w:t>payment, personal or a</w:t>
      </w:r>
      <w:r w:rsidR="002221EB">
        <w:rPr>
          <w:rFonts w:eastAsiaTheme="minorHAnsi"/>
          <w:sz w:val="28"/>
          <w:szCs w:val="28"/>
          <w:lang w:bidi="ar-SA"/>
        </w:rPr>
        <w:t xml:space="preserve"> </w:t>
      </w:r>
      <w:r w:rsidRPr="00580440">
        <w:rPr>
          <w:rFonts w:eastAsiaTheme="minorHAnsi"/>
          <w:sz w:val="28"/>
          <w:szCs w:val="28"/>
          <w:lang w:bidi="ar-SA"/>
        </w:rPr>
        <w:t>Discretionary Fund.</w:t>
      </w:r>
    </w:p>
    <w:p w14:paraId="720C7ED5" w14:textId="72D246BB" w:rsidR="00DE6B98" w:rsidRDefault="00DE6B98" w:rsidP="006E448E">
      <w:pPr>
        <w:pStyle w:val="BodyText"/>
        <w:spacing w:before="90" w:line="276" w:lineRule="auto"/>
        <w:ind w:right="506"/>
        <w:rPr>
          <w:rFonts w:ascii="Cambria"/>
          <w:sz w:val="32"/>
        </w:rPr>
      </w:pPr>
      <w:bookmarkStart w:id="6" w:name="_bookmark6"/>
      <w:bookmarkEnd w:id="6"/>
      <w:r>
        <w:rPr>
          <w:rFonts w:ascii="Cambria"/>
          <w:sz w:val="32"/>
        </w:rPr>
        <w:lastRenderedPageBreak/>
        <w:t xml:space="preserve">   </w:t>
      </w:r>
      <w:r w:rsidR="00082FDC">
        <w:rPr>
          <w:rFonts w:ascii="Cambria"/>
          <w:sz w:val="32"/>
        </w:rPr>
        <w:t xml:space="preserve">Advocacy for Clergy during Compensation/Benefit Negotiations </w:t>
      </w:r>
    </w:p>
    <w:p w14:paraId="0A5BBABD" w14:textId="79775533" w:rsidR="00FE3599" w:rsidRDefault="00082FDC" w:rsidP="006E448E">
      <w:pPr>
        <w:pStyle w:val="BodyText"/>
        <w:spacing w:before="90" w:line="276" w:lineRule="auto"/>
        <w:ind w:right="506"/>
      </w:pPr>
      <w:r>
        <w:t xml:space="preserve">Clergy often find it difficult to negotiate for an adjustment in their compensation and benefits. Negotiation is not a skill that everyone possesses. In response to this reality, the </w:t>
      </w:r>
      <w:r w:rsidR="008E5B42">
        <w:t>Standing Committee</w:t>
      </w:r>
      <w:r>
        <w:t xml:space="preserve"> proposes that a cleric may ask for an advocate to represent his or her needs and desires to the vestry or budget committee.</w:t>
      </w:r>
    </w:p>
    <w:p w14:paraId="7C179F40" w14:textId="44FCA379" w:rsidR="00FE3599" w:rsidRDefault="00082FDC">
      <w:pPr>
        <w:pStyle w:val="ListParagraph"/>
        <w:numPr>
          <w:ilvl w:val="0"/>
          <w:numId w:val="2"/>
        </w:numPr>
        <w:tabs>
          <w:tab w:val="left" w:pos="821"/>
        </w:tabs>
        <w:spacing w:before="225" w:line="276" w:lineRule="auto"/>
        <w:ind w:right="516"/>
        <w:jc w:val="both"/>
        <w:rPr>
          <w:sz w:val="28"/>
        </w:rPr>
      </w:pPr>
      <w:r>
        <w:rPr>
          <w:sz w:val="28"/>
        </w:rPr>
        <w:t>The cleric should let the vestry know well in advance that he</w:t>
      </w:r>
      <w:r w:rsidR="00FB030C">
        <w:rPr>
          <w:sz w:val="28"/>
        </w:rPr>
        <w:t xml:space="preserve"> or she</w:t>
      </w:r>
      <w:r>
        <w:rPr>
          <w:sz w:val="28"/>
        </w:rPr>
        <w:t xml:space="preserve"> will have a representative during the negotiation</w:t>
      </w:r>
      <w:r>
        <w:rPr>
          <w:spacing w:val="-7"/>
          <w:sz w:val="28"/>
        </w:rPr>
        <w:t xml:space="preserve"> </w:t>
      </w:r>
      <w:r>
        <w:rPr>
          <w:sz w:val="28"/>
        </w:rPr>
        <w:t>process.</w:t>
      </w:r>
    </w:p>
    <w:p w14:paraId="31455C1A" w14:textId="01509CB0" w:rsidR="00FE3599" w:rsidRDefault="00082FDC">
      <w:pPr>
        <w:pStyle w:val="ListParagraph"/>
        <w:numPr>
          <w:ilvl w:val="0"/>
          <w:numId w:val="2"/>
        </w:numPr>
        <w:tabs>
          <w:tab w:val="left" w:pos="821"/>
        </w:tabs>
        <w:spacing w:before="225" w:line="276" w:lineRule="auto"/>
        <w:ind w:right="514"/>
        <w:jc w:val="both"/>
        <w:rPr>
          <w:sz w:val="28"/>
        </w:rPr>
      </w:pPr>
      <w:r>
        <w:rPr>
          <w:sz w:val="28"/>
        </w:rPr>
        <w:t xml:space="preserve">The advocate does not need to be a member of the </w:t>
      </w:r>
      <w:r w:rsidR="00E148FA">
        <w:rPr>
          <w:sz w:val="28"/>
        </w:rPr>
        <w:t>congregation</w:t>
      </w:r>
      <w:r w:rsidR="00FB030C">
        <w:rPr>
          <w:sz w:val="28"/>
        </w:rPr>
        <w:t xml:space="preserve"> but</w:t>
      </w:r>
      <w:r>
        <w:rPr>
          <w:sz w:val="28"/>
        </w:rPr>
        <w:t xml:space="preserve"> </w:t>
      </w:r>
      <w:r w:rsidR="00FB030C">
        <w:rPr>
          <w:sz w:val="28"/>
        </w:rPr>
        <w:t xml:space="preserve">does </w:t>
      </w:r>
      <w:r>
        <w:rPr>
          <w:sz w:val="28"/>
        </w:rPr>
        <w:t>need</w:t>
      </w:r>
      <w:r w:rsidR="00FB030C">
        <w:rPr>
          <w:sz w:val="28"/>
        </w:rPr>
        <w:t xml:space="preserve"> </w:t>
      </w:r>
      <w:r>
        <w:rPr>
          <w:sz w:val="28"/>
        </w:rPr>
        <w:t xml:space="preserve">to be someone with credibility in the </w:t>
      </w:r>
      <w:r w:rsidR="00E148FA">
        <w:rPr>
          <w:sz w:val="28"/>
        </w:rPr>
        <w:t>congregation</w:t>
      </w:r>
      <w:r w:rsidR="00FB030C">
        <w:rPr>
          <w:sz w:val="28"/>
        </w:rPr>
        <w:t xml:space="preserve"> and</w:t>
      </w:r>
      <w:r>
        <w:rPr>
          <w:sz w:val="28"/>
        </w:rPr>
        <w:t xml:space="preserve"> should not be the Treasurer as this would be a conflict of interest. </w:t>
      </w:r>
      <w:r w:rsidR="00371A29">
        <w:rPr>
          <w:sz w:val="28"/>
        </w:rPr>
        <w:t>Often</w:t>
      </w:r>
      <w:r w:rsidR="000B7C4B">
        <w:rPr>
          <w:sz w:val="28"/>
        </w:rPr>
        <w:t xml:space="preserve"> the Senior </w:t>
      </w:r>
      <w:r w:rsidR="00A740D2">
        <w:rPr>
          <w:sz w:val="28"/>
        </w:rPr>
        <w:t>W</w:t>
      </w:r>
      <w:r w:rsidR="000B7C4B">
        <w:rPr>
          <w:sz w:val="28"/>
        </w:rPr>
        <w:t xml:space="preserve">arden </w:t>
      </w:r>
      <w:r w:rsidR="00C20205">
        <w:rPr>
          <w:sz w:val="28"/>
        </w:rPr>
        <w:t>will act as the advocate for the cleri</w:t>
      </w:r>
      <w:r w:rsidR="00A740D2">
        <w:rPr>
          <w:sz w:val="28"/>
        </w:rPr>
        <w:t xml:space="preserve">c. </w:t>
      </w:r>
      <w:r>
        <w:rPr>
          <w:sz w:val="28"/>
        </w:rPr>
        <w:t xml:space="preserve">The advocate should </w:t>
      </w:r>
      <w:r w:rsidR="00371A29">
        <w:rPr>
          <w:sz w:val="28"/>
        </w:rPr>
        <w:t>understand</w:t>
      </w:r>
      <w:r>
        <w:rPr>
          <w:sz w:val="28"/>
        </w:rPr>
        <w:t xml:space="preserve"> the covenant between the cleric and the </w:t>
      </w:r>
      <w:r w:rsidR="00E148FA">
        <w:rPr>
          <w:sz w:val="28"/>
        </w:rPr>
        <w:t>congregation</w:t>
      </w:r>
      <w:r>
        <w:rPr>
          <w:sz w:val="28"/>
        </w:rPr>
        <w:t xml:space="preserve"> </w:t>
      </w:r>
      <w:r w:rsidR="00E148FA">
        <w:rPr>
          <w:sz w:val="28"/>
        </w:rPr>
        <w:t>and</w:t>
      </w:r>
      <w:r>
        <w:rPr>
          <w:sz w:val="28"/>
        </w:rPr>
        <w:t xml:space="preserve"> have a sense of advocacy as a ministry that serves both the cleric and the </w:t>
      </w:r>
      <w:r w:rsidR="00E148FA">
        <w:rPr>
          <w:sz w:val="28"/>
        </w:rPr>
        <w:t>congregation</w:t>
      </w:r>
      <w:r>
        <w:rPr>
          <w:sz w:val="28"/>
        </w:rPr>
        <w:t>.</w:t>
      </w:r>
      <w:r>
        <w:rPr>
          <w:spacing w:val="-14"/>
          <w:sz w:val="28"/>
        </w:rPr>
        <w:t xml:space="preserve"> </w:t>
      </w:r>
      <w:r>
        <w:rPr>
          <w:sz w:val="28"/>
        </w:rPr>
        <w:t>The</w:t>
      </w:r>
      <w:r>
        <w:rPr>
          <w:spacing w:val="-18"/>
          <w:sz w:val="28"/>
        </w:rPr>
        <w:t xml:space="preserve"> </w:t>
      </w:r>
      <w:r>
        <w:rPr>
          <w:sz w:val="28"/>
        </w:rPr>
        <w:t>cleric</w:t>
      </w:r>
      <w:r>
        <w:rPr>
          <w:spacing w:val="-15"/>
          <w:sz w:val="28"/>
        </w:rPr>
        <w:t xml:space="preserve"> </w:t>
      </w:r>
      <w:r>
        <w:rPr>
          <w:sz w:val="28"/>
        </w:rPr>
        <w:t>should</w:t>
      </w:r>
      <w:r>
        <w:rPr>
          <w:spacing w:val="-15"/>
          <w:sz w:val="28"/>
        </w:rPr>
        <w:t xml:space="preserve"> </w:t>
      </w:r>
      <w:r>
        <w:rPr>
          <w:sz w:val="28"/>
        </w:rPr>
        <w:t>communicate</w:t>
      </w:r>
      <w:r>
        <w:rPr>
          <w:spacing w:val="-17"/>
          <w:sz w:val="28"/>
        </w:rPr>
        <w:t xml:space="preserve"> </w:t>
      </w:r>
      <w:r>
        <w:rPr>
          <w:sz w:val="28"/>
        </w:rPr>
        <w:t>clearly</w:t>
      </w:r>
      <w:r>
        <w:rPr>
          <w:spacing w:val="-15"/>
          <w:sz w:val="28"/>
        </w:rPr>
        <w:t xml:space="preserve"> </w:t>
      </w:r>
      <w:r>
        <w:rPr>
          <w:sz w:val="28"/>
        </w:rPr>
        <w:t>with</w:t>
      </w:r>
      <w:r>
        <w:rPr>
          <w:spacing w:val="-15"/>
          <w:sz w:val="28"/>
        </w:rPr>
        <w:t xml:space="preserve"> </w:t>
      </w:r>
      <w:r>
        <w:rPr>
          <w:sz w:val="28"/>
        </w:rPr>
        <w:t>the</w:t>
      </w:r>
      <w:r>
        <w:rPr>
          <w:spacing w:val="-18"/>
          <w:sz w:val="28"/>
        </w:rPr>
        <w:t xml:space="preserve"> </w:t>
      </w:r>
      <w:r>
        <w:rPr>
          <w:sz w:val="28"/>
        </w:rPr>
        <w:t>prospective</w:t>
      </w:r>
      <w:r>
        <w:rPr>
          <w:spacing w:val="-16"/>
          <w:sz w:val="28"/>
        </w:rPr>
        <w:t xml:space="preserve"> </w:t>
      </w:r>
      <w:r>
        <w:rPr>
          <w:sz w:val="28"/>
        </w:rPr>
        <w:t>advocate, articulating what is being requested, for</w:t>
      </w:r>
      <w:r>
        <w:rPr>
          <w:spacing w:val="-13"/>
          <w:sz w:val="28"/>
        </w:rPr>
        <w:t xml:space="preserve"> </w:t>
      </w:r>
      <w:r>
        <w:rPr>
          <w:sz w:val="28"/>
        </w:rPr>
        <w:t>example:</w:t>
      </w:r>
    </w:p>
    <w:p w14:paraId="4CEB230B" w14:textId="77777777" w:rsidR="00FE3599" w:rsidRDefault="00FE3599">
      <w:pPr>
        <w:pStyle w:val="BodyText"/>
        <w:spacing w:before="4"/>
        <w:rPr>
          <w:sz w:val="32"/>
        </w:rPr>
      </w:pPr>
    </w:p>
    <w:p w14:paraId="73AC2F6A" w14:textId="77777777" w:rsidR="00FE3599" w:rsidRDefault="00082FDC">
      <w:pPr>
        <w:pStyle w:val="ListParagraph"/>
        <w:numPr>
          <w:ilvl w:val="1"/>
          <w:numId w:val="2"/>
        </w:numPr>
        <w:tabs>
          <w:tab w:val="left" w:pos="1685"/>
        </w:tabs>
        <w:spacing w:before="1"/>
        <w:ind w:hanging="361"/>
        <w:rPr>
          <w:sz w:val="28"/>
        </w:rPr>
      </w:pPr>
      <w:r>
        <w:rPr>
          <w:sz w:val="28"/>
        </w:rPr>
        <w:t>To represent the cleric’s needs to the vestry or budget</w:t>
      </w:r>
      <w:r>
        <w:rPr>
          <w:spacing w:val="-18"/>
          <w:sz w:val="28"/>
        </w:rPr>
        <w:t xml:space="preserve"> </w:t>
      </w:r>
      <w:r>
        <w:rPr>
          <w:sz w:val="28"/>
        </w:rPr>
        <w:t>committee.</w:t>
      </w:r>
    </w:p>
    <w:p w14:paraId="2FA3EE38" w14:textId="77777777" w:rsidR="00FE3599" w:rsidRDefault="00082FDC">
      <w:pPr>
        <w:pStyle w:val="ListParagraph"/>
        <w:numPr>
          <w:ilvl w:val="1"/>
          <w:numId w:val="2"/>
        </w:numPr>
        <w:tabs>
          <w:tab w:val="left" w:pos="1685"/>
          <w:tab w:val="left" w:pos="2194"/>
          <w:tab w:val="left" w:pos="3225"/>
          <w:tab w:val="left" w:pos="3830"/>
          <w:tab w:val="left" w:pos="4837"/>
          <w:tab w:val="left" w:pos="5754"/>
          <w:tab w:val="left" w:pos="6310"/>
          <w:tab w:val="left" w:pos="6917"/>
          <w:tab w:val="left" w:pos="7643"/>
          <w:tab w:val="left" w:pos="8368"/>
        </w:tabs>
        <w:spacing w:before="49"/>
        <w:ind w:hanging="361"/>
        <w:rPr>
          <w:sz w:val="28"/>
        </w:rPr>
      </w:pPr>
      <w:r>
        <w:rPr>
          <w:sz w:val="28"/>
        </w:rPr>
        <w:t>To</w:t>
      </w:r>
      <w:r>
        <w:rPr>
          <w:sz w:val="28"/>
        </w:rPr>
        <w:tab/>
        <w:t>discuss</w:t>
      </w:r>
      <w:r>
        <w:rPr>
          <w:sz w:val="28"/>
        </w:rPr>
        <w:tab/>
        <w:t>the</w:t>
      </w:r>
      <w:r>
        <w:rPr>
          <w:sz w:val="28"/>
        </w:rPr>
        <w:tab/>
        <w:t>cleric’s</w:t>
      </w:r>
      <w:r>
        <w:rPr>
          <w:sz w:val="28"/>
        </w:rPr>
        <w:tab/>
        <w:t>hopes</w:t>
      </w:r>
      <w:r>
        <w:rPr>
          <w:sz w:val="28"/>
        </w:rPr>
        <w:tab/>
        <w:t>for</w:t>
      </w:r>
      <w:r>
        <w:rPr>
          <w:sz w:val="28"/>
        </w:rPr>
        <w:tab/>
        <w:t>the</w:t>
      </w:r>
      <w:r>
        <w:rPr>
          <w:sz w:val="28"/>
        </w:rPr>
        <w:tab/>
        <w:t>next</w:t>
      </w:r>
      <w:r>
        <w:rPr>
          <w:sz w:val="28"/>
        </w:rPr>
        <w:tab/>
        <w:t>year</w:t>
      </w:r>
      <w:r>
        <w:rPr>
          <w:sz w:val="28"/>
        </w:rPr>
        <w:tab/>
        <w:t>regarding</w:t>
      </w:r>
    </w:p>
    <w:p w14:paraId="3EF6A5CC" w14:textId="77777777" w:rsidR="00FE3599" w:rsidRDefault="00082FDC">
      <w:pPr>
        <w:pStyle w:val="BodyText"/>
        <w:spacing w:before="52"/>
        <w:ind w:left="1684"/>
      </w:pPr>
      <w:r>
        <w:t>compensation.</w:t>
      </w:r>
    </w:p>
    <w:p w14:paraId="17435994" w14:textId="1358CBD1" w:rsidR="00FE3599" w:rsidRDefault="00082FDC">
      <w:pPr>
        <w:pStyle w:val="ListParagraph"/>
        <w:numPr>
          <w:ilvl w:val="1"/>
          <w:numId w:val="2"/>
        </w:numPr>
        <w:tabs>
          <w:tab w:val="left" w:pos="1685"/>
        </w:tabs>
        <w:spacing w:before="52"/>
        <w:ind w:hanging="361"/>
        <w:rPr>
          <w:sz w:val="28"/>
        </w:rPr>
      </w:pPr>
      <w:r>
        <w:rPr>
          <w:sz w:val="28"/>
        </w:rPr>
        <w:t xml:space="preserve">To meet one or two times before the </w:t>
      </w:r>
      <w:r w:rsidR="00FB030C">
        <w:rPr>
          <w:sz w:val="28"/>
        </w:rPr>
        <w:t xml:space="preserve">vestry </w:t>
      </w:r>
      <w:r>
        <w:rPr>
          <w:sz w:val="28"/>
        </w:rPr>
        <w:t>budget</w:t>
      </w:r>
      <w:r>
        <w:rPr>
          <w:spacing w:val="-17"/>
          <w:sz w:val="28"/>
        </w:rPr>
        <w:t xml:space="preserve"> </w:t>
      </w:r>
      <w:r>
        <w:rPr>
          <w:sz w:val="28"/>
        </w:rPr>
        <w:t>meeting.</w:t>
      </w:r>
    </w:p>
    <w:p w14:paraId="0DD04DC6" w14:textId="71CCB92A" w:rsidR="00FE3599" w:rsidRDefault="00082FDC">
      <w:pPr>
        <w:pStyle w:val="ListParagraph"/>
        <w:numPr>
          <w:ilvl w:val="2"/>
          <w:numId w:val="2"/>
        </w:numPr>
        <w:tabs>
          <w:tab w:val="left" w:pos="2261"/>
        </w:tabs>
        <w:spacing w:before="52" w:line="276" w:lineRule="auto"/>
        <w:ind w:right="515"/>
        <w:jc w:val="both"/>
        <w:rPr>
          <w:sz w:val="28"/>
        </w:rPr>
      </w:pPr>
      <w:r>
        <w:rPr>
          <w:sz w:val="28"/>
        </w:rPr>
        <w:t xml:space="preserve">The Diocesan Clergy Compensation Guidelines should be used as a tool for the meeting. </w:t>
      </w:r>
      <w:r w:rsidR="00E66877">
        <w:rPr>
          <w:sz w:val="28"/>
        </w:rPr>
        <w:t>All</w:t>
      </w:r>
      <w:r>
        <w:rPr>
          <w:sz w:val="28"/>
        </w:rPr>
        <w:t xml:space="preserve"> the categories of the covenant between</w:t>
      </w:r>
      <w:r>
        <w:rPr>
          <w:spacing w:val="-6"/>
          <w:sz w:val="28"/>
        </w:rPr>
        <w:t xml:space="preserve"> </w:t>
      </w:r>
      <w:r>
        <w:rPr>
          <w:sz w:val="28"/>
        </w:rPr>
        <w:t>the</w:t>
      </w:r>
      <w:r>
        <w:rPr>
          <w:spacing w:val="-10"/>
          <w:sz w:val="28"/>
        </w:rPr>
        <w:t xml:space="preserve"> </w:t>
      </w:r>
      <w:r>
        <w:rPr>
          <w:sz w:val="28"/>
        </w:rPr>
        <w:t>cleric</w:t>
      </w:r>
      <w:r>
        <w:rPr>
          <w:spacing w:val="-6"/>
          <w:sz w:val="28"/>
        </w:rPr>
        <w:t xml:space="preserve"> </w:t>
      </w:r>
      <w:r>
        <w:rPr>
          <w:sz w:val="28"/>
        </w:rPr>
        <w:t>and</w:t>
      </w:r>
      <w:r>
        <w:rPr>
          <w:spacing w:val="-5"/>
          <w:sz w:val="28"/>
        </w:rPr>
        <w:t xml:space="preserve"> </w:t>
      </w:r>
      <w:r>
        <w:rPr>
          <w:sz w:val="28"/>
        </w:rPr>
        <w:t>the</w:t>
      </w:r>
      <w:r>
        <w:rPr>
          <w:spacing w:val="-8"/>
          <w:sz w:val="28"/>
        </w:rPr>
        <w:t xml:space="preserve"> </w:t>
      </w:r>
      <w:r>
        <w:rPr>
          <w:sz w:val="28"/>
        </w:rPr>
        <w:t>vestry</w:t>
      </w:r>
      <w:r>
        <w:rPr>
          <w:spacing w:val="-6"/>
          <w:sz w:val="28"/>
        </w:rPr>
        <w:t xml:space="preserve"> </w:t>
      </w:r>
      <w:r>
        <w:rPr>
          <w:sz w:val="28"/>
        </w:rPr>
        <w:t>should</w:t>
      </w:r>
      <w:r>
        <w:rPr>
          <w:spacing w:val="-6"/>
          <w:sz w:val="28"/>
        </w:rPr>
        <w:t xml:space="preserve"> </w:t>
      </w:r>
      <w:r>
        <w:rPr>
          <w:sz w:val="28"/>
        </w:rPr>
        <w:t>be</w:t>
      </w:r>
      <w:r>
        <w:rPr>
          <w:spacing w:val="-7"/>
          <w:sz w:val="28"/>
        </w:rPr>
        <w:t xml:space="preserve"> </w:t>
      </w:r>
      <w:r>
        <w:rPr>
          <w:sz w:val="28"/>
        </w:rPr>
        <w:t>addressed,</w:t>
      </w:r>
      <w:r>
        <w:rPr>
          <w:spacing w:val="-8"/>
          <w:sz w:val="28"/>
        </w:rPr>
        <w:t xml:space="preserve"> </w:t>
      </w:r>
      <w:r>
        <w:rPr>
          <w:sz w:val="28"/>
        </w:rPr>
        <w:t>keeping in mind that the recommended compensation reflects minimums and not</w:t>
      </w:r>
      <w:r>
        <w:rPr>
          <w:spacing w:val="-2"/>
          <w:sz w:val="28"/>
        </w:rPr>
        <w:t xml:space="preserve"> </w:t>
      </w:r>
      <w:r>
        <w:rPr>
          <w:sz w:val="28"/>
        </w:rPr>
        <w:t>maximums.</w:t>
      </w:r>
    </w:p>
    <w:p w14:paraId="0B445197" w14:textId="36F341B1" w:rsidR="00FE3599" w:rsidRDefault="00082FDC">
      <w:pPr>
        <w:pStyle w:val="ListParagraph"/>
        <w:numPr>
          <w:ilvl w:val="2"/>
          <w:numId w:val="2"/>
        </w:numPr>
        <w:tabs>
          <w:tab w:val="left" w:pos="2261"/>
        </w:tabs>
        <w:spacing w:line="276" w:lineRule="auto"/>
        <w:ind w:right="523"/>
        <w:jc w:val="both"/>
        <w:rPr>
          <w:sz w:val="28"/>
        </w:rPr>
      </w:pPr>
      <w:r>
        <w:rPr>
          <w:sz w:val="28"/>
        </w:rPr>
        <w:t xml:space="preserve">The cleric should be comfortable discussing finances and articulating his </w:t>
      </w:r>
      <w:r w:rsidR="008F3274">
        <w:rPr>
          <w:sz w:val="28"/>
        </w:rPr>
        <w:t xml:space="preserve">or her </w:t>
      </w:r>
      <w:r>
        <w:rPr>
          <w:sz w:val="28"/>
        </w:rPr>
        <w:t>needs with the</w:t>
      </w:r>
      <w:r>
        <w:rPr>
          <w:spacing w:val="-10"/>
          <w:sz w:val="28"/>
        </w:rPr>
        <w:t xml:space="preserve"> </w:t>
      </w:r>
      <w:r>
        <w:rPr>
          <w:sz w:val="28"/>
        </w:rPr>
        <w:t>advocate.</w:t>
      </w:r>
    </w:p>
    <w:p w14:paraId="56FACB38" w14:textId="52478F9D" w:rsidR="00FE3599" w:rsidRDefault="00082FDC">
      <w:pPr>
        <w:pStyle w:val="ListParagraph"/>
        <w:numPr>
          <w:ilvl w:val="2"/>
          <w:numId w:val="2"/>
        </w:numPr>
        <w:tabs>
          <w:tab w:val="left" w:pos="2261"/>
        </w:tabs>
        <w:spacing w:line="276" w:lineRule="auto"/>
        <w:ind w:right="520"/>
        <w:jc w:val="both"/>
        <w:rPr>
          <w:sz w:val="28"/>
        </w:rPr>
      </w:pPr>
      <w:r>
        <w:rPr>
          <w:sz w:val="28"/>
        </w:rPr>
        <w:t xml:space="preserve">Prayer is central to this process as leadership seeks to steward potentially limited resources </w:t>
      </w:r>
      <w:r w:rsidR="00E66877">
        <w:rPr>
          <w:sz w:val="28"/>
        </w:rPr>
        <w:t>considering</w:t>
      </w:r>
      <w:r>
        <w:rPr>
          <w:sz w:val="28"/>
        </w:rPr>
        <w:t xml:space="preserve"> competing</w:t>
      </w:r>
      <w:r>
        <w:rPr>
          <w:spacing w:val="-12"/>
          <w:sz w:val="28"/>
        </w:rPr>
        <w:t xml:space="preserve"> </w:t>
      </w:r>
      <w:r>
        <w:rPr>
          <w:sz w:val="28"/>
        </w:rPr>
        <w:t>needs.</w:t>
      </w:r>
    </w:p>
    <w:p w14:paraId="6E531A7A" w14:textId="77777777" w:rsidR="00FE3599" w:rsidRDefault="00082FDC">
      <w:pPr>
        <w:pStyle w:val="ListParagraph"/>
        <w:numPr>
          <w:ilvl w:val="1"/>
          <w:numId w:val="2"/>
        </w:numPr>
        <w:tabs>
          <w:tab w:val="left" w:pos="1685"/>
        </w:tabs>
        <w:spacing w:before="221"/>
        <w:ind w:right="1499"/>
        <w:rPr>
          <w:sz w:val="28"/>
        </w:rPr>
      </w:pPr>
      <w:r>
        <w:rPr>
          <w:sz w:val="28"/>
        </w:rPr>
        <w:t>To meet annually with the cleric to review future needs</w:t>
      </w:r>
      <w:r>
        <w:rPr>
          <w:spacing w:val="-19"/>
          <w:sz w:val="28"/>
        </w:rPr>
        <w:t xml:space="preserve"> </w:t>
      </w:r>
      <w:r>
        <w:rPr>
          <w:sz w:val="28"/>
        </w:rPr>
        <w:t>and expectations.</w:t>
      </w:r>
    </w:p>
    <w:p w14:paraId="052BB32F" w14:textId="77777777" w:rsidR="00FE3599" w:rsidRDefault="00FE3599">
      <w:pPr>
        <w:rPr>
          <w:sz w:val="28"/>
        </w:rPr>
        <w:sectPr w:rsidR="00FE3599" w:rsidSect="0040765E">
          <w:pgSz w:w="12240" w:h="15840"/>
          <w:pgMar w:top="1340" w:right="920" w:bottom="280" w:left="1340" w:header="763" w:footer="0" w:gutter="0"/>
          <w:cols w:space="720"/>
        </w:sectPr>
      </w:pPr>
    </w:p>
    <w:p w14:paraId="3B903555" w14:textId="77777777" w:rsidR="00DE6B98" w:rsidRDefault="00082FDC" w:rsidP="00DE6B98">
      <w:pPr>
        <w:pStyle w:val="Heading1"/>
        <w:spacing w:line="276" w:lineRule="auto"/>
        <w:ind w:left="2705" w:right="530" w:hanging="2528"/>
        <w:jc w:val="left"/>
      </w:pPr>
      <w:bookmarkStart w:id="7" w:name="_bookmark7"/>
      <w:bookmarkEnd w:id="7"/>
      <w:r>
        <w:lastRenderedPageBreak/>
        <w:t xml:space="preserve">Guidelines for </w:t>
      </w:r>
      <w:r w:rsidR="00E148FA">
        <w:t>Congregation</w:t>
      </w:r>
      <w:r>
        <w:t>, Cleric and Family during Marital</w:t>
      </w:r>
    </w:p>
    <w:p w14:paraId="7885C519" w14:textId="1EB19429" w:rsidR="00FE3599" w:rsidRDefault="00DE6B98" w:rsidP="00DE6B98">
      <w:pPr>
        <w:pStyle w:val="Heading1"/>
        <w:spacing w:line="276" w:lineRule="auto"/>
        <w:ind w:left="2705" w:right="530" w:hanging="2528"/>
        <w:jc w:val="left"/>
      </w:pPr>
      <w:r>
        <w:t xml:space="preserve">             </w:t>
      </w:r>
      <w:r w:rsidR="00082FDC">
        <w:t>Stress, Crisis and Divorce in Clergy Families</w:t>
      </w:r>
    </w:p>
    <w:p w14:paraId="3EE744AC" w14:textId="77777777" w:rsidR="00FE3599" w:rsidRDefault="00FE3599">
      <w:pPr>
        <w:pStyle w:val="BodyText"/>
        <w:spacing w:before="3"/>
        <w:rPr>
          <w:rFonts w:ascii="Cambria"/>
          <w:sz w:val="29"/>
        </w:rPr>
      </w:pPr>
    </w:p>
    <w:p w14:paraId="4942463D" w14:textId="0910531F" w:rsidR="00FE3599" w:rsidRDefault="00082FDC">
      <w:pPr>
        <w:pStyle w:val="BodyText"/>
        <w:spacing w:line="276" w:lineRule="auto"/>
        <w:ind w:left="100" w:right="513"/>
        <w:jc w:val="both"/>
      </w:pPr>
      <w:r>
        <w:t xml:space="preserve">The establishment, blessing and nurture of Christian marriage and Christian family life are a primary task of the church. However, like any marriage, clergy marriages come under stress and clergy separation and divorce </w:t>
      </w:r>
      <w:r w:rsidR="00FB030C">
        <w:t xml:space="preserve">sadly </w:t>
      </w:r>
      <w:r>
        <w:t>do occur</w:t>
      </w:r>
      <w:r w:rsidR="00FB030C">
        <w:t xml:space="preserve"> at times</w:t>
      </w:r>
      <w:r>
        <w:t>. They are realities usually</w:t>
      </w:r>
      <w:r>
        <w:rPr>
          <w:spacing w:val="-18"/>
        </w:rPr>
        <w:t xml:space="preserve"> </w:t>
      </w:r>
      <w:r>
        <w:t>accompanied</w:t>
      </w:r>
      <w:r>
        <w:rPr>
          <w:spacing w:val="-20"/>
        </w:rPr>
        <w:t xml:space="preserve"> </w:t>
      </w:r>
      <w:r>
        <w:t>by</w:t>
      </w:r>
      <w:r>
        <w:rPr>
          <w:spacing w:val="-18"/>
        </w:rPr>
        <w:t xml:space="preserve"> </w:t>
      </w:r>
      <w:r>
        <w:t>confusion</w:t>
      </w:r>
      <w:r>
        <w:rPr>
          <w:spacing w:val="-16"/>
        </w:rPr>
        <w:t xml:space="preserve"> </w:t>
      </w:r>
      <w:r>
        <w:t>and</w:t>
      </w:r>
      <w:r>
        <w:rPr>
          <w:spacing w:val="-17"/>
        </w:rPr>
        <w:t xml:space="preserve"> </w:t>
      </w:r>
      <w:r>
        <w:t>hurt.</w:t>
      </w:r>
      <w:r>
        <w:rPr>
          <w:spacing w:val="-17"/>
        </w:rPr>
        <w:t xml:space="preserve"> </w:t>
      </w:r>
      <w:r>
        <w:t>They</w:t>
      </w:r>
      <w:r>
        <w:rPr>
          <w:spacing w:val="-18"/>
        </w:rPr>
        <w:t xml:space="preserve"> </w:t>
      </w:r>
      <w:r>
        <w:t>are</w:t>
      </w:r>
      <w:r>
        <w:rPr>
          <w:spacing w:val="-18"/>
        </w:rPr>
        <w:t xml:space="preserve"> </w:t>
      </w:r>
      <w:r>
        <w:t>among</w:t>
      </w:r>
      <w:r>
        <w:rPr>
          <w:spacing w:val="-18"/>
        </w:rPr>
        <w:t xml:space="preserve"> </w:t>
      </w:r>
      <w:r>
        <w:t>life's</w:t>
      </w:r>
      <w:r>
        <w:rPr>
          <w:spacing w:val="-17"/>
        </w:rPr>
        <w:t xml:space="preserve"> </w:t>
      </w:r>
      <w:r>
        <w:t>most</w:t>
      </w:r>
      <w:r>
        <w:rPr>
          <w:spacing w:val="-18"/>
        </w:rPr>
        <w:t xml:space="preserve"> </w:t>
      </w:r>
      <w:r>
        <w:t xml:space="preserve">threatening and painful experiences. These guidelines are designed to be helpful for vestries, </w:t>
      </w:r>
      <w:r w:rsidR="000A33D1">
        <w:t>clergy,</w:t>
      </w:r>
      <w:r>
        <w:t xml:space="preserve"> and his/her family as they develop ways of dealing with marital problems of clergy. Special consideration should be given to principles articulated in Title III, Canon</w:t>
      </w:r>
      <w:r>
        <w:rPr>
          <w:spacing w:val="-8"/>
        </w:rPr>
        <w:t xml:space="preserve"> </w:t>
      </w:r>
      <w:r>
        <w:t>3,</w:t>
      </w:r>
      <w:r>
        <w:rPr>
          <w:spacing w:val="-10"/>
        </w:rPr>
        <w:t xml:space="preserve"> </w:t>
      </w:r>
      <w:r>
        <w:t>Section</w:t>
      </w:r>
      <w:r>
        <w:rPr>
          <w:spacing w:val="-7"/>
        </w:rPr>
        <w:t xml:space="preserve"> </w:t>
      </w:r>
      <w:r>
        <w:t>5</w:t>
      </w:r>
      <w:r>
        <w:rPr>
          <w:spacing w:val="-9"/>
        </w:rPr>
        <w:t xml:space="preserve"> </w:t>
      </w:r>
      <w:r>
        <w:t>&amp;</w:t>
      </w:r>
      <w:r>
        <w:rPr>
          <w:spacing w:val="-6"/>
        </w:rPr>
        <w:t xml:space="preserve"> </w:t>
      </w:r>
      <w:r>
        <w:t>6</w:t>
      </w:r>
      <w:r>
        <w:rPr>
          <w:spacing w:val="-10"/>
        </w:rPr>
        <w:t xml:space="preserve"> </w:t>
      </w:r>
      <w:r>
        <w:t>of</w:t>
      </w:r>
      <w:r>
        <w:rPr>
          <w:spacing w:val="-7"/>
        </w:rPr>
        <w:t xml:space="preserve"> </w:t>
      </w:r>
      <w:r>
        <w:t>The</w:t>
      </w:r>
      <w:r>
        <w:rPr>
          <w:spacing w:val="-9"/>
        </w:rPr>
        <w:t xml:space="preserve"> </w:t>
      </w:r>
      <w:r>
        <w:t>Canons</w:t>
      </w:r>
      <w:r>
        <w:rPr>
          <w:spacing w:val="-8"/>
        </w:rPr>
        <w:t xml:space="preserve"> </w:t>
      </w:r>
      <w:r>
        <w:t>of</w:t>
      </w:r>
      <w:r>
        <w:rPr>
          <w:spacing w:val="-7"/>
        </w:rPr>
        <w:t xml:space="preserve"> </w:t>
      </w:r>
      <w:r>
        <w:t>the</w:t>
      </w:r>
      <w:r>
        <w:rPr>
          <w:spacing w:val="-9"/>
        </w:rPr>
        <w:t xml:space="preserve"> </w:t>
      </w:r>
      <w:r>
        <w:t>Anglican</w:t>
      </w:r>
      <w:r>
        <w:rPr>
          <w:spacing w:val="-8"/>
        </w:rPr>
        <w:t xml:space="preserve"> </w:t>
      </w:r>
      <w:r>
        <w:t>Church</w:t>
      </w:r>
      <w:r>
        <w:rPr>
          <w:spacing w:val="-7"/>
        </w:rPr>
        <w:t xml:space="preserve"> </w:t>
      </w:r>
      <w:r>
        <w:t>in</w:t>
      </w:r>
      <w:r>
        <w:rPr>
          <w:spacing w:val="-7"/>
        </w:rPr>
        <w:t xml:space="preserve"> </w:t>
      </w:r>
      <w:r>
        <w:t>North</w:t>
      </w:r>
      <w:r>
        <w:rPr>
          <w:spacing w:val="-7"/>
        </w:rPr>
        <w:t xml:space="preserve"> </w:t>
      </w:r>
      <w:r>
        <w:t>America</w:t>
      </w:r>
      <w:r w:rsidR="00FB030C">
        <w:t>.</w:t>
      </w:r>
      <w:r>
        <w:rPr>
          <w:spacing w:val="-9"/>
        </w:rPr>
        <w:t xml:space="preserve"> </w:t>
      </w:r>
      <w:r>
        <w:t>In the process of working with the problems that have become apparent in a marriage, the various parties affected have responsibilities that they must accept. Each should</w:t>
      </w:r>
      <w:r>
        <w:rPr>
          <w:spacing w:val="-15"/>
        </w:rPr>
        <w:t xml:space="preserve"> </w:t>
      </w:r>
      <w:r>
        <w:t>respect</w:t>
      </w:r>
      <w:r>
        <w:rPr>
          <w:spacing w:val="-15"/>
        </w:rPr>
        <w:t xml:space="preserve"> </w:t>
      </w:r>
      <w:r>
        <w:t>the</w:t>
      </w:r>
      <w:r>
        <w:rPr>
          <w:spacing w:val="-16"/>
        </w:rPr>
        <w:t xml:space="preserve"> </w:t>
      </w:r>
      <w:r>
        <w:t>confidentiality</w:t>
      </w:r>
      <w:r>
        <w:rPr>
          <w:spacing w:val="-15"/>
        </w:rPr>
        <w:t xml:space="preserve"> </w:t>
      </w:r>
      <w:r>
        <w:t>of</w:t>
      </w:r>
      <w:r>
        <w:rPr>
          <w:spacing w:val="-15"/>
        </w:rPr>
        <w:t xml:space="preserve"> </w:t>
      </w:r>
      <w:r>
        <w:t>the</w:t>
      </w:r>
      <w:r>
        <w:rPr>
          <w:spacing w:val="-15"/>
        </w:rPr>
        <w:t xml:space="preserve"> </w:t>
      </w:r>
      <w:r>
        <w:t>situation,</w:t>
      </w:r>
      <w:r>
        <w:rPr>
          <w:spacing w:val="-16"/>
        </w:rPr>
        <w:t xml:space="preserve"> </w:t>
      </w:r>
      <w:r>
        <w:t>but</w:t>
      </w:r>
      <w:r>
        <w:rPr>
          <w:spacing w:val="-15"/>
        </w:rPr>
        <w:t xml:space="preserve"> </w:t>
      </w:r>
      <w:r>
        <w:t>also</w:t>
      </w:r>
      <w:r>
        <w:rPr>
          <w:spacing w:val="-14"/>
        </w:rPr>
        <w:t xml:space="preserve"> </w:t>
      </w:r>
      <w:r>
        <w:t>recognize</w:t>
      </w:r>
      <w:r>
        <w:rPr>
          <w:spacing w:val="-16"/>
        </w:rPr>
        <w:t xml:space="preserve"> </w:t>
      </w:r>
      <w:r>
        <w:t>the</w:t>
      </w:r>
      <w:r>
        <w:rPr>
          <w:spacing w:val="-15"/>
        </w:rPr>
        <w:t xml:space="preserve"> </w:t>
      </w:r>
      <w:r>
        <w:t>effect</w:t>
      </w:r>
      <w:r>
        <w:rPr>
          <w:spacing w:val="-16"/>
        </w:rPr>
        <w:t xml:space="preserve"> </w:t>
      </w:r>
      <w:r>
        <w:t>that a cleric’s marital crisis might have on the</w:t>
      </w:r>
      <w:r>
        <w:rPr>
          <w:spacing w:val="-13"/>
        </w:rPr>
        <w:t xml:space="preserve"> </w:t>
      </w:r>
      <w:r w:rsidR="00E148FA">
        <w:t>Congregation</w:t>
      </w:r>
      <w:r>
        <w:t>.</w:t>
      </w:r>
    </w:p>
    <w:p w14:paraId="0E8D5E24" w14:textId="77777777" w:rsidR="00FE3599" w:rsidRDefault="00FE3599">
      <w:pPr>
        <w:pStyle w:val="BodyText"/>
        <w:spacing w:before="3"/>
        <w:rPr>
          <w:sz w:val="32"/>
        </w:rPr>
      </w:pPr>
    </w:p>
    <w:p w14:paraId="60614598" w14:textId="77777777" w:rsidR="00FE3599" w:rsidRDefault="00082FDC">
      <w:pPr>
        <w:pStyle w:val="ListParagraph"/>
        <w:numPr>
          <w:ilvl w:val="0"/>
          <w:numId w:val="1"/>
        </w:numPr>
        <w:tabs>
          <w:tab w:val="left" w:pos="821"/>
        </w:tabs>
        <w:spacing w:before="1"/>
        <w:ind w:hanging="361"/>
        <w:rPr>
          <w:sz w:val="28"/>
        </w:rPr>
      </w:pPr>
      <w:r>
        <w:rPr>
          <w:sz w:val="28"/>
        </w:rPr>
        <w:t>Clergy</w:t>
      </w:r>
      <w:r>
        <w:rPr>
          <w:spacing w:val="-1"/>
          <w:sz w:val="28"/>
        </w:rPr>
        <w:t xml:space="preserve"> </w:t>
      </w:r>
      <w:r>
        <w:rPr>
          <w:sz w:val="28"/>
        </w:rPr>
        <w:t>Responsibility:</w:t>
      </w:r>
    </w:p>
    <w:p w14:paraId="0EB7D31B" w14:textId="77777777" w:rsidR="00FE3599" w:rsidRDefault="00082FDC">
      <w:pPr>
        <w:pStyle w:val="ListParagraph"/>
        <w:numPr>
          <w:ilvl w:val="1"/>
          <w:numId w:val="1"/>
        </w:numPr>
        <w:tabs>
          <w:tab w:val="left" w:pos="1181"/>
        </w:tabs>
        <w:spacing w:before="33"/>
        <w:ind w:hanging="361"/>
        <w:rPr>
          <w:sz w:val="28"/>
        </w:rPr>
      </w:pPr>
      <w:r>
        <w:rPr>
          <w:sz w:val="28"/>
        </w:rPr>
        <w:t>Recognizing serious problems developing within the</w:t>
      </w:r>
      <w:r>
        <w:rPr>
          <w:spacing w:val="-10"/>
          <w:sz w:val="28"/>
        </w:rPr>
        <w:t xml:space="preserve"> </w:t>
      </w:r>
      <w:r>
        <w:rPr>
          <w:sz w:val="28"/>
        </w:rPr>
        <w:t>marriage.</w:t>
      </w:r>
    </w:p>
    <w:p w14:paraId="3D2A6217" w14:textId="77777777" w:rsidR="00FE3599" w:rsidRDefault="00082FDC">
      <w:pPr>
        <w:pStyle w:val="ListParagraph"/>
        <w:numPr>
          <w:ilvl w:val="1"/>
          <w:numId w:val="1"/>
        </w:numPr>
        <w:tabs>
          <w:tab w:val="left" w:pos="1181"/>
        </w:tabs>
        <w:spacing w:before="35"/>
        <w:ind w:hanging="361"/>
        <w:rPr>
          <w:sz w:val="28"/>
        </w:rPr>
      </w:pPr>
      <w:r>
        <w:rPr>
          <w:sz w:val="28"/>
        </w:rPr>
        <w:t>Discussing problems with spouse (and</w:t>
      </w:r>
      <w:r>
        <w:rPr>
          <w:spacing w:val="-9"/>
          <w:sz w:val="28"/>
        </w:rPr>
        <w:t xml:space="preserve"> </w:t>
      </w:r>
      <w:r>
        <w:rPr>
          <w:sz w:val="28"/>
        </w:rPr>
        <w:t>children).</w:t>
      </w:r>
    </w:p>
    <w:p w14:paraId="1E01D770" w14:textId="77777777" w:rsidR="00FE3599" w:rsidRDefault="00082FDC">
      <w:pPr>
        <w:pStyle w:val="ListParagraph"/>
        <w:numPr>
          <w:ilvl w:val="1"/>
          <w:numId w:val="1"/>
        </w:numPr>
        <w:tabs>
          <w:tab w:val="left" w:pos="1181"/>
        </w:tabs>
        <w:spacing w:before="35"/>
        <w:ind w:hanging="361"/>
        <w:rPr>
          <w:sz w:val="28"/>
        </w:rPr>
      </w:pPr>
      <w:r>
        <w:rPr>
          <w:sz w:val="28"/>
        </w:rPr>
        <w:t>Discussing the situation with an appropriate and trusted third</w:t>
      </w:r>
      <w:r>
        <w:rPr>
          <w:spacing w:val="-12"/>
          <w:sz w:val="28"/>
        </w:rPr>
        <w:t xml:space="preserve"> </w:t>
      </w:r>
      <w:r>
        <w:rPr>
          <w:sz w:val="28"/>
        </w:rPr>
        <w:t>party.</w:t>
      </w:r>
    </w:p>
    <w:p w14:paraId="47B29750" w14:textId="77777777" w:rsidR="00FE3599" w:rsidRDefault="00082FDC">
      <w:pPr>
        <w:pStyle w:val="ListParagraph"/>
        <w:numPr>
          <w:ilvl w:val="1"/>
          <w:numId w:val="1"/>
        </w:numPr>
        <w:tabs>
          <w:tab w:val="left" w:pos="1181"/>
        </w:tabs>
        <w:spacing w:before="32"/>
        <w:ind w:hanging="361"/>
        <w:rPr>
          <w:sz w:val="28"/>
        </w:rPr>
      </w:pPr>
      <w:r>
        <w:rPr>
          <w:sz w:val="28"/>
        </w:rPr>
        <w:t>Seeking professional counseling for self and</w:t>
      </w:r>
      <w:r>
        <w:rPr>
          <w:spacing w:val="-14"/>
          <w:sz w:val="28"/>
        </w:rPr>
        <w:t xml:space="preserve"> </w:t>
      </w:r>
      <w:r>
        <w:rPr>
          <w:sz w:val="28"/>
        </w:rPr>
        <w:t>family.</w:t>
      </w:r>
    </w:p>
    <w:p w14:paraId="2963B7AC" w14:textId="77777777" w:rsidR="00FE3599" w:rsidRDefault="00082FDC">
      <w:pPr>
        <w:pStyle w:val="ListParagraph"/>
        <w:numPr>
          <w:ilvl w:val="1"/>
          <w:numId w:val="1"/>
        </w:numPr>
        <w:tabs>
          <w:tab w:val="left" w:pos="1181"/>
        </w:tabs>
        <w:spacing w:before="35"/>
        <w:ind w:hanging="361"/>
        <w:rPr>
          <w:sz w:val="28"/>
        </w:rPr>
      </w:pPr>
      <w:r>
        <w:rPr>
          <w:sz w:val="28"/>
        </w:rPr>
        <w:t>Recognizing</w:t>
      </w:r>
      <w:r>
        <w:rPr>
          <w:spacing w:val="-7"/>
          <w:sz w:val="28"/>
        </w:rPr>
        <w:t xml:space="preserve"> </w:t>
      </w:r>
      <w:r>
        <w:rPr>
          <w:sz w:val="28"/>
        </w:rPr>
        <w:t>the</w:t>
      </w:r>
      <w:r>
        <w:rPr>
          <w:spacing w:val="-7"/>
          <w:sz w:val="28"/>
        </w:rPr>
        <w:t xml:space="preserve"> </w:t>
      </w:r>
      <w:r>
        <w:rPr>
          <w:sz w:val="28"/>
        </w:rPr>
        <w:t>potential</w:t>
      </w:r>
      <w:r>
        <w:rPr>
          <w:spacing w:val="-6"/>
          <w:sz w:val="28"/>
        </w:rPr>
        <w:t xml:space="preserve"> </w:t>
      </w:r>
      <w:r>
        <w:rPr>
          <w:sz w:val="28"/>
        </w:rPr>
        <w:t>impact</w:t>
      </w:r>
      <w:r>
        <w:rPr>
          <w:spacing w:val="-7"/>
          <w:sz w:val="28"/>
        </w:rPr>
        <w:t xml:space="preserve"> </w:t>
      </w:r>
      <w:r>
        <w:rPr>
          <w:sz w:val="28"/>
        </w:rPr>
        <w:t>upon</w:t>
      </w:r>
      <w:r>
        <w:rPr>
          <w:spacing w:val="-4"/>
          <w:sz w:val="28"/>
        </w:rPr>
        <w:t xml:space="preserve"> </w:t>
      </w:r>
      <w:r>
        <w:rPr>
          <w:sz w:val="28"/>
        </w:rPr>
        <w:t>the</w:t>
      </w:r>
      <w:r>
        <w:rPr>
          <w:spacing w:val="-9"/>
          <w:sz w:val="28"/>
        </w:rPr>
        <w:t xml:space="preserve"> </w:t>
      </w:r>
      <w:r>
        <w:rPr>
          <w:sz w:val="28"/>
        </w:rPr>
        <w:t>congregation</w:t>
      </w:r>
      <w:r>
        <w:rPr>
          <w:spacing w:val="-5"/>
          <w:sz w:val="28"/>
        </w:rPr>
        <w:t xml:space="preserve"> </w:t>
      </w:r>
      <w:r>
        <w:rPr>
          <w:sz w:val="28"/>
        </w:rPr>
        <w:t>in</w:t>
      </w:r>
      <w:r>
        <w:rPr>
          <w:spacing w:val="-5"/>
          <w:sz w:val="28"/>
        </w:rPr>
        <w:t xml:space="preserve"> </w:t>
      </w:r>
      <w:r>
        <w:rPr>
          <w:sz w:val="28"/>
        </w:rPr>
        <w:t>such</w:t>
      </w:r>
      <w:r>
        <w:rPr>
          <w:spacing w:val="-7"/>
          <w:sz w:val="28"/>
        </w:rPr>
        <w:t xml:space="preserve"> </w:t>
      </w:r>
      <w:r>
        <w:rPr>
          <w:sz w:val="28"/>
        </w:rPr>
        <w:t>areas</w:t>
      </w:r>
      <w:r>
        <w:rPr>
          <w:spacing w:val="-7"/>
          <w:sz w:val="28"/>
        </w:rPr>
        <w:t xml:space="preserve"> </w:t>
      </w:r>
      <w:r>
        <w:rPr>
          <w:sz w:val="28"/>
        </w:rPr>
        <w:t>as:</w:t>
      </w:r>
    </w:p>
    <w:p w14:paraId="718A12A1" w14:textId="77777777" w:rsidR="00FE3599" w:rsidRDefault="00082FDC">
      <w:pPr>
        <w:pStyle w:val="ListParagraph"/>
        <w:numPr>
          <w:ilvl w:val="2"/>
          <w:numId w:val="1"/>
        </w:numPr>
        <w:tabs>
          <w:tab w:val="left" w:pos="1756"/>
          <w:tab w:val="left" w:pos="1757"/>
        </w:tabs>
        <w:spacing w:before="35"/>
        <w:ind w:hanging="577"/>
        <w:rPr>
          <w:sz w:val="28"/>
        </w:rPr>
      </w:pPr>
      <w:r>
        <w:rPr>
          <w:sz w:val="28"/>
        </w:rPr>
        <w:t>Management of the church’s day-to-day</w:t>
      </w:r>
      <w:r>
        <w:rPr>
          <w:spacing w:val="-11"/>
          <w:sz w:val="28"/>
        </w:rPr>
        <w:t xml:space="preserve"> </w:t>
      </w:r>
      <w:r>
        <w:rPr>
          <w:sz w:val="28"/>
        </w:rPr>
        <w:t>affairs,</w:t>
      </w:r>
    </w:p>
    <w:p w14:paraId="58F99FD3" w14:textId="55B15597" w:rsidR="00FE3599" w:rsidRDefault="00082FDC">
      <w:pPr>
        <w:pStyle w:val="ListParagraph"/>
        <w:numPr>
          <w:ilvl w:val="2"/>
          <w:numId w:val="1"/>
        </w:numPr>
        <w:tabs>
          <w:tab w:val="left" w:pos="1756"/>
          <w:tab w:val="left" w:pos="1757"/>
        </w:tabs>
        <w:spacing w:before="33"/>
        <w:ind w:hanging="577"/>
        <w:rPr>
          <w:sz w:val="28"/>
        </w:rPr>
      </w:pPr>
      <w:r>
        <w:rPr>
          <w:sz w:val="28"/>
        </w:rPr>
        <w:t>Counseling for</w:t>
      </w:r>
      <w:r>
        <w:rPr>
          <w:spacing w:val="-4"/>
          <w:sz w:val="28"/>
        </w:rPr>
        <w:t xml:space="preserve"> </w:t>
      </w:r>
      <w:r w:rsidR="00E148FA">
        <w:rPr>
          <w:sz w:val="28"/>
        </w:rPr>
        <w:t>parishioners</w:t>
      </w:r>
      <w:r>
        <w:rPr>
          <w:sz w:val="28"/>
        </w:rPr>
        <w:t>,</w:t>
      </w:r>
    </w:p>
    <w:p w14:paraId="7B754CDF" w14:textId="225C6545" w:rsidR="00FE3599" w:rsidRDefault="00082FDC">
      <w:pPr>
        <w:pStyle w:val="ListParagraph"/>
        <w:numPr>
          <w:ilvl w:val="2"/>
          <w:numId w:val="1"/>
        </w:numPr>
        <w:tabs>
          <w:tab w:val="left" w:pos="1756"/>
          <w:tab w:val="left" w:pos="1757"/>
        </w:tabs>
        <w:spacing w:before="35"/>
        <w:ind w:hanging="577"/>
        <w:rPr>
          <w:sz w:val="28"/>
        </w:rPr>
      </w:pPr>
      <w:r>
        <w:rPr>
          <w:sz w:val="28"/>
        </w:rPr>
        <w:t xml:space="preserve">Visiting </w:t>
      </w:r>
      <w:r w:rsidR="00E148FA">
        <w:rPr>
          <w:sz w:val="28"/>
        </w:rPr>
        <w:t>parishioners</w:t>
      </w:r>
      <w:r>
        <w:rPr>
          <w:sz w:val="28"/>
        </w:rPr>
        <w:t>,</w:t>
      </w:r>
      <w:r>
        <w:rPr>
          <w:spacing w:val="-4"/>
          <w:sz w:val="28"/>
        </w:rPr>
        <w:t xml:space="preserve"> </w:t>
      </w:r>
      <w:r>
        <w:rPr>
          <w:sz w:val="28"/>
        </w:rPr>
        <w:t>and</w:t>
      </w:r>
    </w:p>
    <w:p w14:paraId="5E130471" w14:textId="77777777" w:rsidR="00FE3599" w:rsidRDefault="00082FDC">
      <w:pPr>
        <w:pStyle w:val="ListParagraph"/>
        <w:numPr>
          <w:ilvl w:val="2"/>
          <w:numId w:val="1"/>
        </w:numPr>
        <w:tabs>
          <w:tab w:val="left" w:pos="1756"/>
          <w:tab w:val="left" w:pos="1757"/>
        </w:tabs>
        <w:spacing w:before="35"/>
        <w:ind w:hanging="577"/>
        <w:rPr>
          <w:sz w:val="28"/>
        </w:rPr>
      </w:pPr>
      <w:r>
        <w:rPr>
          <w:sz w:val="28"/>
        </w:rPr>
        <w:t>Emotional response of the</w:t>
      </w:r>
      <w:r>
        <w:rPr>
          <w:spacing w:val="-8"/>
          <w:sz w:val="28"/>
        </w:rPr>
        <w:t xml:space="preserve"> </w:t>
      </w:r>
      <w:r>
        <w:rPr>
          <w:sz w:val="28"/>
        </w:rPr>
        <w:t>congregation.</w:t>
      </w:r>
    </w:p>
    <w:p w14:paraId="1A9E3F97" w14:textId="77777777" w:rsidR="00FE3599" w:rsidRDefault="00082FDC">
      <w:pPr>
        <w:pStyle w:val="ListParagraph"/>
        <w:numPr>
          <w:ilvl w:val="1"/>
          <w:numId w:val="1"/>
        </w:numPr>
        <w:tabs>
          <w:tab w:val="left" w:pos="1181"/>
        </w:tabs>
        <w:spacing w:before="33" w:line="264" w:lineRule="auto"/>
        <w:ind w:right="522"/>
        <w:rPr>
          <w:sz w:val="28"/>
        </w:rPr>
      </w:pPr>
      <w:r>
        <w:rPr>
          <w:sz w:val="28"/>
        </w:rPr>
        <w:t>Counseling with the bishop for guidance on what approaches to use for the</w:t>
      </w:r>
      <w:r>
        <w:rPr>
          <w:spacing w:val="-3"/>
          <w:sz w:val="28"/>
        </w:rPr>
        <w:t xml:space="preserve"> </w:t>
      </w:r>
      <w:r>
        <w:rPr>
          <w:sz w:val="28"/>
        </w:rPr>
        <w:t>problem.</w:t>
      </w:r>
    </w:p>
    <w:p w14:paraId="43FA43D8" w14:textId="47649AD0" w:rsidR="00FE3599" w:rsidRDefault="00082FDC">
      <w:pPr>
        <w:pStyle w:val="ListParagraph"/>
        <w:numPr>
          <w:ilvl w:val="1"/>
          <w:numId w:val="1"/>
        </w:numPr>
        <w:tabs>
          <w:tab w:val="left" w:pos="1181"/>
        </w:tabs>
        <w:spacing w:before="2" w:line="264" w:lineRule="auto"/>
        <w:ind w:right="521"/>
        <w:rPr>
          <w:sz w:val="28"/>
        </w:rPr>
      </w:pPr>
      <w:r>
        <w:rPr>
          <w:sz w:val="28"/>
        </w:rPr>
        <w:t xml:space="preserve">Discussing with the Senior Warden, as appropriate, when problems impact the </w:t>
      </w:r>
      <w:r w:rsidR="00E148FA">
        <w:rPr>
          <w:sz w:val="28"/>
        </w:rPr>
        <w:t>congregation</w:t>
      </w:r>
      <w:r>
        <w:rPr>
          <w:sz w:val="28"/>
        </w:rPr>
        <w:t>, or might result in divorce or</w:t>
      </w:r>
      <w:r>
        <w:rPr>
          <w:spacing w:val="-16"/>
          <w:sz w:val="28"/>
        </w:rPr>
        <w:t xml:space="preserve"> </w:t>
      </w:r>
      <w:r>
        <w:rPr>
          <w:sz w:val="28"/>
        </w:rPr>
        <w:t>separation.</w:t>
      </w:r>
    </w:p>
    <w:p w14:paraId="730993F3" w14:textId="77777777" w:rsidR="00FE3599" w:rsidRDefault="00FE3599">
      <w:pPr>
        <w:spacing w:line="264" w:lineRule="auto"/>
        <w:rPr>
          <w:sz w:val="28"/>
        </w:rPr>
        <w:sectPr w:rsidR="00FE3599" w:rsidSect="0040765E">
          <w:pgSz w:w="12240" w:h="15840"/>
          <w:pgMar w:top="1340" w:right="920" w:bottom="280" w:left="1340" w:header="763" w:footer="0" w:gutter="0"/>
          <w:cols w:space="720"/>
        </w:sectPr>
      </w:pPr>
    </w:p>
    <w:p w14:paraId="517DD35A" w14:textId="77777777" w:rsidR="00FE3599" w:rsidRDefault="00082FDC">
      <w:pPr>
        <w:pStyle w:val="ListParagraph"/>
        <w:numPr>
          <w:ilvl w:val="0"/>
          <w:numId w:val="1"/>
        </w:numPr>
        <w:tabs>
          <w:tab w:val="left" w:pos="821"/>
        </w:tabs>
        <w:spacing w:before="91"/>
        <w:ind w:hanging="361"/>
        <w:rPr>
          <w:sz w:val="28"/>
        </w:rPr>
      </w:pPr>
      <w:r>
        <w:rPr>
          <w:sz w:val="28"/>
        </w:rPr>
        <w:lastRenderedPageBreak/>
        <w:t>Spouse</w:t>
      </w:r>
      <w:r>
        <w:rPr>
          <w:spacing w:val="-3"/>
          <w:sz w:val="28"/>
        </w:rPr>
        <w:t xml:space="preserve"> </w:t>
      </w:r>
      <w:r>
        <w:rPr>
          <w:sz w:val="28"/>
        </w:rPr>
        <w:t>Responsibility:</w:t>
      </w:r>
    </w:p>
    <w:p w14:paraId="63220A1F" w14:textId="77777777" w:rsidR="00FE3599" w:rsidRDefault="00FE3599">
      <w:pPr>
        <w:pStyle w:val="BodyText"/>
        <w:spacing w:before="7"/>
        <w:rPr>
          <w:sz w:val="33"/>
        </w:rPr>
      </w:pPr>
    </w:p>
    <w:p w14:paraId="2BEB2CB7" w14:textId="77777777" w:rsidR="00FE3599" w:rsidRDefault="00082FDC">
      <w:pPr>
        <w:pStyle w:val="ListParagraph"/>
        <w:numPr>
          <w:ilvl w:val="1"/>
          <w:numId w:val="1"/>
        </w:numPr>
        <w:tabs>
          <w:tab w:val="left" w:pos="1181"/>
        </w:tabs>
        <w:ind w:hanging="361"/>
        <w:rPr>
          <w:sz w:val="28"/>
        </w:rPr>
      </w:pPr>
      <w:r>
        <w:rPr>
          <w:sz w:val="28"/>
        </w:rPr>
        <w:t>Recognizing serious problems developing within the</w:t>
      </w:r>
      <w:r>
        <w:rPr>
          <w:spacing w:val="-10"/>
          <w:sz w:val="28"/>
        </w:rPr>
        <w:t xml:space="preserve"> </w:t>
      </w:r>
      <w:r>
        <w:rPr>
          <w:sz w:val="28"/>
        </w:rPr>
        <w:t>marriage.</w:t>
      </w:r>
    </w:p>
    <w:p w14:paraId="781F4012" w14:textId="77777777" w:rsidR="00FE3599" w:rsidRDefault="00082FDC">
      <w:pPr>
        <w:pStyle w:val="ListParagraph"/>
        <w:numPr>
          <w:ilvl w:val="1"/>
          <w:numId w:val="1"/>
        </w:numPr>
        <w:tabs>
          <w:tab w:val="left" w:pos="1181"/>
        </w:tabs>
        <w:spacing w:before="35"/>
        <w:ind w:hanging="361"/>
        <w:rPr>
          <w:sz w:val="28"/>
        </w:rPr>
      </w:pPr>
      <w:r>
        <w:rPr>
          <w:sz w:val="28"/>
        </w:rPr>
        <w:t>Discussing problems with spouse and</w:t>
      </w:r>
      <w:r>
        <w:rPr>
          <w:spacing w:val="-10"/>
          <w:sz w:val="28"/>
        </w:rPr>
        <w:t xml:space="preserve"> </w:t>
      </w:r>
      <w:r>
        <w:rPr>
          <w:sz w:val="28"/>
        </w:rPr>
        <w:t>children.</w:t>
      </w:r>
    </w:p>
    <w:p w14:paraId="61E9D957" w14:textId="77777777" w:rsidR="00FE3599" w:rsidRDefault="00082FDC">
      <w:pPr>
        <w:pStyle w:val="ListParagraph"/>
        <w:numPr>
          <w:ilvl w:val="1"/>
          <w:numId w:val="1"/>
        </w:numPr>
        <w:tabs>
          <w:tab w:val="left" w:pos="1181"/>
        </w:tabs>
        <w:spacing w:before="35"/>
        <w:ind w:hanging="361"/>
        <w:rPr>
          <w:sz w:val="28"/>
        </w:rPr>
      </w:pPr>
      <w:r>
        <w:rPr>
          <w:sz w:val="28"/>
        </w:rPr>
        <w:t>Discussing the situation with an appropriate and trusted third</w:t>
      </w:r>
      <w:r>
        <w:rPr>
          <w:spacing w:val="-15"/>
          <w:sz w:val="28"/>
        </w:rPr>
        <w:t xml:space="preserve"> </w:t>
      </w:r>
      <w:r>
        <w:rPr>
          <w:sz w:val="28"/>
        </w:rPr>
        <w:t>party.</w:t>
      </w:r>
    </w:p>
    <w:p w14:paraId="6343C089" w14:textId="77777777" w:rsidR="00FE3599" w:rsidRDefault="00082FDC">
      <w:pPr>
        <w:pStyle w:val="ListParagraph"/>
        <w:numPr>
          <w:ilvl w:val="1"/>
          <w:numId w:val="1"/>
        </w:numPr>
        <w:tabs>
          <w:tab w:val="left" w:pos="1181"/>
        </w:tabs>
        <w:spacing w:before="33"/>
        <w:ind w:hanging="361"/>
        <w:rPr>
          <w:sz w:val="28"/>
        </w:rPr>
      </w:pPr>
      <w:r>
        <w:rPr>
          <w:sz w:val="28"/>
        </w:rPr>
        <w:t>Seeking professional counseling with</w:t>
      </w:r>
      <w:r>
        <w:rPr>
          <w:spacing w:val="-8"/>
          <w:sz w:val="28"/>
        </w:rPr>
        <w:t xml:space="preserve"> </w:t>
      </w:r>
      <w:r>
        <w:rPr>
          <w:sz w:val="28"/>
        </w:rPr>
        <w:t>spouse.</w:t>
      </w:r>
    </w:p>
    <w:p w14:paraId="393E311F" w14:textId="77777777" w:rsidR="00FE3599" w:rsidRDefault="00FE3599">
      <w:pPr>
        <w:pStyle w:val="BodyText"/>
        <w:spacing w:before="8"/>
        <w:rPr>
          <w:sz w:val="33"/>
        </w:rPr>
      </w:pPr>
    </w:p>
    <w:p w14:paraId="21EF3493" w14:textId="77777777" w:rsidR="00FE3599" w:rsidRDefault="00082FDC">
      <w:pPr>
        <w:pStyle w:val="ListParagraph"/>
        <w:numPr>
          <w:ilvl w:val="0"/>
          <w:numId w:val="1"/>
        </w:numPr>
        <w:tabs>
          <w:tab w:val="left" w:pos="821"/>
        </w:tabs>
        <w:spacing w:before="1"/>
        <w:ind w:hanging="361"/>
        <w:rPr>
          <w:sz w:val="28"/>
        </w:rPr>
      </w:pPr>
      <w:r>
        <w:rPr>
          <w:sz w:val="28"/>
        </w:rPr>
        <w:t>Vestry/Senior Warden</w:t>
      </w:r>
      <w:r>
        <w:rPr>
          <w:spacing w:val="-1"/>
          <w:sz w:val="28"/>
        </w:rPr>
        <w:t xml:space="preserve"> </w:t>
      </w:r>
      <w:r>
        <w:rPr>
          <w:sz w:val="28"/>
        </w:rPr>
        <w:t>Responsibility:</w:t>
      </w:r>
    </w:p>
    <w:p w14:paraId="70C0BBB9" w14:textId="77777777" w:rsidR="00FE3599" w:rsidRDefault="00FE3599">
      <w:pPr>
        <w:pStyle w:val="BodyText"/>
        <w:spacing w:before="6"/>
        <w:rPr>
          <w:sz w:val="33"/>
        </w:rPr>
      </w:pPr>
    </w:p>
    <w:p w14:paraId="2CEE9D9F" w14:textId="4BA9F098" w:rsidR="00FE3599" w:rsidRDefault="00082FDC">
      <w:pPr>
        <w:pStyle w:val="ListParagraph"/>
        <w:numPr>
          <w:ilvl w:val="1"/>
          <w:numId w:val="1"/>
        </w:numPr>
        <w:tabs>
          <w:tab w:val="left" w:pos="1181"/>
        </w:tabs>
        <w:spacing w:line="264" w:lineRule="auto"/>
        <w:ind w:right="515"/>
        <w:rPr>
          <w:sz w:val="28"/>
        </w:rPr>
      </w:pPr>
      <w:r>
        <w:rPr>
          <w:sz w:val="28"/>
        </w:rPr>
        <w:t xml:space="preserve">Approaching the clergy when problems are having an impact upon the </w:t>
      </w:r>
      <w:r w:rsidR="00FB030C">
        <w:rPr>
          <w:sz w:val="28"/>
        </w:rPr>
        <w:t>congregation or</w:t>
      </w:r>
      <w:r>
        <w:rPr>
          <w:sz w:val="28"/>
        </w:rPr>
        <w:t xml:space="preserve"> may result in separation or</w:t>
      </w:r>
      <w:r>
        <w:rPr>
          <w:spacing w:val="-13"/>
          <w:sz w:val="28"/>
        </w:rPr>
        <w:t xml:space="preserve"> </w:t>
      </w:r>
      <w:r>
        <w:rPr>
          <w:sz w:val="28"/>
        </w:rPr>
        <w:t>divorce.</w:t>
      </w:r>
    </w:p>
    <w:p w14:paraId="5921A883" w14:textId="77777777" w:rsidR="00FE3599" w:rsidRDefault="00082FDC">
      <w:pPr>
        <w:pStyle w:val="ListParagraph"/>
        <w:numPr>
          <w:ilvl w:val="1"/>
          <w:numId w:val="1"/>
        </w:numPr>
        <w:tabs>
          <w:tab w:val="left" w:pos="1181"/>
        </w:tabs>
        <w:ind w:hanging="361"/>
        <w:rPr>
          <w:sz w:val="28"/>
        </w:rPr>
      </w:pPr>
      <w:r>
        <w:rPr>
          <w:sz w:val="28"/>
        </w:rPr>
        <w:t>Deciding what role vestry should</w:t>
      </w:r>
      <w:r>
        <w:rPr>
          <w:spacing w:val="-7"/>
          <w:sz w:val="28"/>
        </w:rPr>
        <w:t xml:space="preserve"> </w:t>
      </w:r>
      <w:r>
        <w:rPr>
          <w:sz w:val="28"/>
        </w:rPr>
        <w:t>take.</w:t>
      </w:r>
    </w:p>
    <w:p w14:paraId="7B4A9BED" w14:textId="77777777" w:rsidR="00FE3599" w:rsidRDefault="00082FDC">
      <w:pPr>
        <w:pStyle w:val="ListParagraph"/>
        <w:numPr>
          <w:ilvl w:val="1"/>
          <w:numId w:val="1"/>
        </w:numPr>
        <w:tabs>
          <w:tab w:val="left" w:pos="1181"/>
        </w:tabs>
        <w:spacing w:before="35" w:line="264" w:lineRule="auto"/>
        <w:ind w:right="515"/>
        <w:rPr>
          <w:sz w:val="28"/>
        </w:rPr>
      </w:pPr>
      <w:r>
        <w:rPr>
          <w:sz w:val="28"/>
        </w:rPr>
        <w:t>Suggesting counseling for clergy and family if problems appear to be escalating.</w:t>
      </w:r>
    </w:p>
    <w:p w14:paraId="784CDA57" w14:textId="77777777" w:rsidR="00FE3599" w:rsidRDefault="00082FDC">
      <w:pPr>
        <w:pStyle w:val="ListParagraph"/>
        <w:numPr>
          <w:ilvl w:val="1"/>
          <w:numId w:val="1"/>
        </w:numPr>
        <w:tabs>
          <w:tab w:val="left" w:pos="1181"/>
        </w:tabs>
        <w:spacing w:line="264" w:lineRule="auto"/>
        <w:ind w:right="518"/>
        <w:rPr>
          <w:sz w:val="28"/>
        </w:rPr>
      </w:pPr>
      <w:r>
        <w:rPr>
          <w:sz w:val="28"/>
        </w:rPr>
        <w:t>Considering a leave of absence or sabbatical for the clergy and spouse to focus on the</w:t>
      </w:r>
      <w:r>
        <w:rPr>
          <w:spacing w:val="-5"/>
          <w:sz w:val="28"/>
        </w:rPr>
        <w:t xml:space="preserve"> </w:t>
      </w:r>
      <w:r>
        <w:rPr>
          <w:sz w:val="28"/>
        </w:rPr>
        <w:t>issue.</w:t>
      </w:r>
    </w:p>
    <w:p w14:paraId="37613690" w14:textId="77777777" w:rsidR="00FE3599" w:rsidRDefault="00082FDC">
      <w:pPr>
        <w:pStyle w:val="ListParagraph"/>
        <w:numPr>
          <w:ilvl w:val="1"/>
          <w:numId w:val="1"/>
        </w:numPr>
        <w:tabs>
          <w:tab w:val="left" w:pos="1181"/>
        </w:tabs>
        <w:spacing w:before="1" w:line="264" w:lineRule="auto"/>
        <w:ind w:right="520"/>
        <w:rPr>
          <w:sz w:val="28"/>
        </w:rPr>
      </w:pPr>
      <w:r>
        <w:rPr>
          <w:sz w:val="28"/>
        </w:rPr>
        <w:t>Requesting assistance from bishop if unable to help to resolve the problem.</w:t>
      </w:r>
    </w:p>
    <w:p w14:paraId="27770F00" w14:textId="1E052904" w:rsidR="00FE3599" w:rsidRDefault="00082FDC">
      <w:pPr>
        <w:pStyle w:val="ListParagraph"/>
        <w:numPr>
          <w:ilvl w:val="1"/>
          <w:numId w:val="1"/>
        </w:numPr>
        <w:tabs>
          <w:tab w:val="left" w:pos="1181"/>
        </w:tabs>
        <w:spacing w:line="264" w:lineRule="auto"/>
        <w:ind w:right="514"/>
        <w:rPr>
          <w:sz w:val="28"/>
        </w:rPr>
      </w:pPr>
      <w:r>
        <w:rPr>
          <w:sz w:val="28"/>
        </w:rPr>
        <w:t xml:space="preserve">Setting limits as to when the </w:t>
      </w:r>
      <w:r w:rsidR="00E148FA">
        <w:rPr>
          <w:sz w:val="28"/>
        </w:rPr>
        <w:t>congregation</w:t>
      </w:r>
      <w:r>
        <w:rPr>
          <w:sz w:val="28"/>
        </w:rPr>
        <w:t xml:space="preserve"> can no longer allow problems to disrupt the </w:t>
      </w:r>
      <w:r w:rsidR="00BC6BA7">
        <w:rPr>
          <w:sz w:val="28"/>
        </w:rPr>
        <w:t>ministry of</w:t>
      </w:r>
      <w:r>
        <w:rPr>
          <w:sz w:val="28"/>
        </w:rPr>
        <w:t xml:space="preserve"> the</w:t>
      </w:r>
      <w:r>
        <w:rPr>
          <w:spacing w:val="-5"/>
          <w:sz w:val="28"/>
        </w:rPr>
        <w:t xml:space="preserve"> </w:t>
      </w:r>
      <w:r>
        <w:rPr>
          <w:sz w:val="28"/>
        </w:rPr>
        <w:t>congregation.</w:t>
      </w:r>
    </w:p>
    <w:p w14:paraId="1D8740EE" w14:textId="77777777" w:rsidR="00FE3599" w:rsidRDefault="00082FDC">
      <w:pPr>
        <w:pStyle w:val="ListParagraph"/>
        <w:numPr>
          <w:ilvl w:val="1"/>
          <w:numId w:val="1"/>
        </w:numPr>
        <w:tabs>
          <w:tab w:val="left" w:pos="1181"/>
        </w:tabs>
        <w:spacing w:line="264" w:lineRule="auto"/>
        <w:ind w:right="521"/>
        <w:rPr>
          <w:sz w:val="28"/>
        </w:rPr>
      </w:pPr>
      <w:r>
        <w:rPr>
          <w:sz w:val="28"/>
        </w:rPr>
        <w:t>Deciding what continuing financial support is available to the clergy and family should separation or divorce</w:t>
      </w:r>
      <w:r>
        <w:rPr>
          <w:spacing w:val="-3"/>
          <w:sz w:val="28"/>
        </w:rPr>
        <w:t xml:space="preserve"> </w:t>
      </w:r>
      <w:r>
        <w:rPr>
          <w:sz w:val="28"/>
        </w:rPr>
        <w:t>result.</w:t>
      </w:r>
    </w:p>
    <w:p w14:paraId="68D29A57" w14:textId="77777777" w:rsidR="00FE3599" w:rsidRDefault="00FE3599">
      <w:pPr>
        <w:pStyle w:val="BodyText"/>
        <w:spacing w:before="8"/>
        <w:rPr>
          <w:sz w:val="30"/>
        </w:rPr>
      </w:pPr>
    </w:p>
    <w:p w14:paraId="7277D810" w14:textId="77777777" w:rsidR="00FE3599" w:rsidRDefault="00082FDC">
      <w:pPr>
        <w:pStyle w:val="ListParagraph"/>
        <w:numPr>
          <w:ilvl w:val="0"/>
          <w:numId w:val="1"/>
        </w:numPr>
        <w:tabs>
          <w:tab w:val="left" w:pos="821"/>
        </w:tabs>
        <w:spacing w:before="1"/>
        <w:ind w:hanging="361"/>
        <w:rPr>
          <w:sz w:val="28"/>
        </w:rPr>
      </w:pPr>
      <w:r>
        <w:rPr>
          <w:sz w:val="28"/>
        </w:rPr>
        <w:t>Bishop’s</w:t>
      </w:r>
      <w:r>
        <w:rPr>
          <w:spacing w:val="-4"/>
          <w:sz w:val="28"/>
        </w:rPr>
        <w:t xml:space="preserve"> </w:t>
      </w:r>
      <w:r>
        <w:rPr>
          <w:sz w:val="28"/>
        </w:rPr>
        <w:t>Responsibility</w:t>
      </w:r>
    </w:p>
    <w:p w14:paraId="7AA8E38E" w14:textId="77777777" w:rsidR="00FE3599" w:rsidRDefault="00FE3599">
      <w:pPr>
        <w:pStyle w:val="BodyText"/>
        <w:spacing w:before="6"/>
        <w:rPr>
          <w:sz w:val="33"/>
        </w:rPr>
      </w:pPr>
    </w:p>
    <w:p w14:paraId="3C2EC7A1" w14:textId="12DEDE6A" w:rsidR="00FE3599" w:rsidRDefault="00082FDC">
      <w:pPr>
        <w:pStyle w:val="ListParagraph"/>
        <w:numPr>
          <w:ilvl w:val="1"/>
          <w:numId w:val="1"/>
        </w:numPr>
        <w:tabs>
          <w:tab w:val="left" w:pos="1181"/>
        </w:tabs>
        <w:ind w:hanging="361"/>
        <w:rPr>
          <w:sz w:val="28"/>
        </w:rPr>
      </w:pPr>
      <w:r>
        <w:rPr>
          <w:sz w:val="28"/>
        </w:rPr>
        <w:t xml:space="preserve">Setting up a protocol as to when the </w:t>
      </w:r>
      <w:r w:rsidR="00533265">
        <w:rPr>
          <w:sz w:val="28"/>
        </w:rPr>
        <w:t>bishop</w:t>
      </w:r>
      <w:r>
        <w:rPr>
          <w:sz w:val="28"/>
        </w:rPr>
        <w:t xml:space="preserve"> becomes</w:t>
      </w:r>
      <w:r>
        <w:rPr>
          <w:spacing w:val="-11"/>
          <w:sz w:val="28"/>
        </w:rPr>
        <w:t xml:space="preserve"> </w:t>
      </w:r>
      <w:r>
        <w:rPr>
          <w:sz w:val="28"/>
        </w:rPr>
        <w:t>involved.</w:t>
      </w:r>
    </w:p>
    <w:p w14:paraId="69AD4DDE" w14:textId="77777777" w:rsidR="00FE3599" w:rsidRDefault="00082FDC">
      <w:pPr>
        <w:pStyle w:val="ListParagraph"/>
        <w:numPr>
          <w:ilvl w:val="1"/>
          <w:numId w:val="1"/>
        </w:numPr>
        <w:tabs>
          <w:tab w:val="left" w:pos="1181"/>
        </w:tabs>
        <w:spacing w:before="35"/>
        <w:ind w:hanging="361"/>
        <w:rPr>
          <w:sz w:val="28"/>
        </w:rPr>
      </w:pPr>
      <w:r>
        <w:rPr>
          <w:sz w:val="28"/>
        </w:rPr>
        <w:t>Being available to clergy and</w:t>
      </w:r>
      <w:r>
        <w:rPr>
          <w:spacing w:val="-5"/>
          <w:sz w:val="28"/>
        </w:rPr>
        <w:t xml:space="preserve"> </w:t>
      </w:r>
      <w:r>
        <w:rPr>
          <w:sz w:val="28"/>
        </w:rPr>
        <w:t>family.</w:t>
      </w:r>
    </w:p>
    <w:p w14:paraId="38912A72" w14:textId="5BBB11F4" w:rsidR="00FE3599" w:rsidRDefault="00082FDC">
      <w:pPr>
        <w:pStyle w:val="ListParagraph"/>
        <w:numPr>
          <w:ilvl w:val="1"/>
          <w:numId w:val="1"/>
        </w:numPr>
        <w:tabs>
          <w:tab w:val="left" w:pos="1181"/>
        </w:tabs>
        <w:spacing w:before="35" w:line="264" w:lineRule="auto"/>
        <w:ind w:right="519"/>
        <w:rPr>
          <w:sz w:val="28"/>
        </w:rPr>
      </w:pPr>
      <w:r>
        <w:rPr>
          <w:sz w:val="28"/>
        </w:rPr>
        <w:t xml:space="preserve">Having within the </w:t>
      </w:r>
      <w:r w:rsidR="004124FB">
        <w:rPr>
          <w:sz w:val="28"/>
        </w:rPr>
        <w:t>Diocese</w:t>
      </w:r>
      <w:r>
        <w:rPr>
          <w:sz w:val="28"/>
        </w:rPr>
        <w:t xml:space="preserve"> counseling resources available to clergy and families.</w:t>
      </w:r>
    </w:p>
    <w:p w14:paraId="3107D389" w14:textId="77777777" w:rsidR="00FE3599" w:rsidRDefault="00FE3599">
      <w:pPr>
        <w:spacing w:line="264" w:lineRule="auto"/>
        <w:rPr>
          <w:sz w:val="28"/>
        </w:rPr>
      </w:pPr>
    </w:p>
    <w:p w14:paraId="7EEB3207" w14:textId="77777777" w:rsidR="00533265" w:rsidRDefault="00533265">
      <w:pPr>
        <w:spacing w:line="264" w:lineRule="auto"/>
        <w:rPr>
          <w:sz w:val="28"/>
        </w:rPr>
      </w:pPr>
    </w:p>
    <w:p w14:paraId="3416275D" w14:textId="2A4A7E5A" w:rsidR="00533265" w:rsidRPr="001443CA" w:rsidRDefault="00533265" w:rsidP="001443CA">
      <w:pPr>
        <w:pStyle w:val="ListParagraph"/>
        <w:numPr>
          <w:ilvl w:val="0"/>
          <w:numId w:val="12"/>
        </w:numPr>
        <w:spacing w:line="264" w:lineRule="auto"/>
        <w:rPr>
          <w:sz w:val="28"/>
        </w:rPr>
        <w:sectPr w:rsidR="00533265" w:rsidRPr="001443CA" w:rsidSect="0040765E">
          <w:pgSz w:w="12240" w:h="15840"/>
          <w:pgMar w:top="1340" w:right="920" w:bottom="280" w:left="1340" w:header="763" w:footer="0" w:gutter="0"/>
          <w:cols w:space="720"/>
        </w:sectPr>
      </w:pPr>
      <w:r w:rsidRPr="001443CA">
        <w:rPr>
          <w:color w:val="FF0000"/>
          <w:sz w:val="28"/>
        </w:rPr>
        <w:t xml:space="preserve">Any </w:t>
      </w:r>
      <w:r w:rsidR="004D1A23" w:rsidRPr="001443CA">
        <w:rPr>
          <w:color w:val="FF0000"/>
          <w:sz w:val="28"/>
        </w:rPr>
        <w:t xml:space="preserve">Questions Please contact The Rev. Canon Jeff Smead </w:t>
      </w:r>
      <w:hyperlink r:id="rId11" w:history="1">
        <w:r w:rsidR="004D1A23" w:rsidRPr="001443CA">
          <w:rPr>
            <w:rStyle w:val="Hyperlink"/>
            <w:sz w:val="28"/>
          </w:rPr>
          <w:t>jeffsmead@ADGL.US</w:t>
        </w:r>
      </w:hyperlink>
      <w:r w:rsidR="004D1A23" w:rsidRPr="001443CA">
        <w:rPr>
          <w:sz w:val="28"/>
        </w:rPr>
        <w:t xml:space="preserve">  </w:t>
      </w:r>
      <w:r w:rsidR="004D1A23" w:rsidRPr="001443CA">
        <w:rPr>
          <w:color w:val="FF0000"/>
          <w:sz w:val="28"/>
        </w:rPr>
        <w:t>or 724-422-4230</w:t>
      </w:r>
      <w:r w:rsidR="001443CA" w:rsidRPr="001443CA">
        <w:rPr>
          <w:color w:val="FF0000"/>
          <w:sz w:val="28"/>
        </w:rPr>
        <w:t>.</w:t>
      </w:r>
    </w:p>
    <w:p w14:paraId="50F0ED5B" w14:textId="77777777" w:rsidR="00FE3599" w:rsidRDefault="00082FDC">
      <w:pPr>
        <w:pStyle w:val="Heading1"/>
      </w:pPr>
      <w:bookmarkStart w:id="8" w:name="_bookmark8"/>
      <w:bookmarkEnd w:id="8"/>
      <w:r>
        <w:lastRenderedPageBreak/>
        <w:t>Appendix A</w:t>
      </w:r>
    </w:p>
    <w:p w14:paraId="57CDB5DE" w14:textId="77777777" w:rsidR="000234D1" w:rsidRPr="00593ED9" w:rsidRDefault="000234D1" w:rsidP="000234D1">
      <w:pPr>
        <w:pStyle w:val="Heading1"/>
        <w:rPr>
          <w:sz w:val="56"/>
          <w:szCs w:val="56"/>
        </w:rPr>
      </w:pPr>
      <w:bookmarkStart w:id="9" w:name="_bookmark9"/>
      <w:bookmarkEnd w:id="9"/>
      <w:r w:rsidRPr="00593ED9">
        <w:rPr>
          <w:sz w:val="56"/>
          <w:szCs w:val="56"/>
        </w:rPr>
        <w:t>Housing Allowance</w:t>
      </w:r>
      <w:r w:rsidRPr="00DF7130">
        <w:rPr>
          <w:color w:val="C00000"/>
          <w:sz w:val="56"/>
          <w:szCs w:val="56"/>
        </w:rPr>
        <w:t xml:space="preserve">* </w:t>
      </w:r>
    </w:p>
    <w:p w14:paraId="09C6DCA5" w14:textId="77777777" w:rsidR="000234D1" w:rsidRDefault="000234D1" w:rsidP="000234D1">
      <w:pPr>
        <w:pStyle w:val="Heading1"/>
        <w:spacing w:before="297" w:line="276" w:lineRule="auto"/>
        <w:ind w:left="153" w:right="578"/>
      </w:pPr>
      <w:r>
        <w:t>SUGGESTED INSERT FOR MINUTES OF VESTRY FOR DESIGNATION OF CLERGY HOUSING ALLOWANCE</w:t>
      </w:r>
    </w:p>
    <w:p w14:paraId="2D0B54FF" w14:textId="77777777" w:rsidR="000234D1" w:rsidRDefault="000234D1" w:rsidP="000234D1">
      <w:pPr>
        <w:pStyle w:val="BodyText"/>
        <w:spacing w:before="2"/>
        <w:rPr>
          <w:rFonts w:ascii="Cambria"/>
          <w:sz w:val="35"/>
        </w:rPr>
      </w:pPr>
    </w:p>
    <w:p w14:paraId="26C8972D" w14:textId="77777777" w:rsidR="000234D1" w:rsidRDefault="000234D1" w:rsidP="000234D1">
      <w:pPr>
        <w:tabs>
          <w:tab w:val="left" w:pos="8657"/>
        </w:tabs>
        <w:ind w:left="100"/>
      </w:pPr>
      <w:r>
        <w:t>The Vestry has received a statement from The</w:t>
      </w:r>
      <w:r>
        <w:rPr>
          <w:spacing w:val="-10"/>
        </w:rPr>
        <w:t xml:space="preserve"> </w:t>
      </w:r>
      <w:r>
        <w:t>Rev.</w:t>
      </w:r>
      <w:r>
        <w:rPr>
          <w:spacing w:val="-3"/>
        </w:rPr>
        <w:t xml:space="preserve"> </w:t>
      </w:r>
      <w:r>
        <w:rPr>
          <w:u w:val="single"/>
        </w:rPr>
        <w:t xml:space="preserve"> </w:t>
      </w:r>
      <w:r>
        <w:rPr>
          <w:u w:val="single"/>
        </w:rPr>
        <w:tab/>
      </w:r>
    </w:p>
    <w:p w14:paraId="785C5955" w14:textId="77777777" w:rsidR="000234D1" w:rsidRDefault="000234D1" w:rsidP="000234D1">
      <w:pPr>
        <w:pStyle w:val="BodyText"/>
        <w:spacing w:before="2"/>
        <w:rPr>
          <w:sz w:val="23"/>
        </w:rPr>
      </w:pPr>
    </w:p>
    <w:p w14:paraId="09DC16BB" w14:textId="77777777" w:rsidR="000234D1" w:rsidRDefault="000234D1" w:rsidP="000234D1">
      <w:pPr>
        <w:tabs>
          <w:tab w:val="left" w:pos="6401"/>
        </w:tabs>
        <w:spacing w:before="51" w:line="360" w:lineRule="auto"/>
        <w:ind w:left="100" w:right="523"/>
        <w:rPr>
          <w:sz w:val="24"/>
        </w:rPr>
      </w:pPr>
      <w:r>
        <w:rPr>
          <w:sz w:val="24"/>
        </w:rPr>
        <w:t>detailing the amounts that they expect to spend</w:t>
      </w:r>
      <w:r>
        <w:rPr>
          <w:spacing w:val="-14"/>
          <w:sz w:val="24"/>
        </w:rPr>
        <w:t xml:space="preserve"> </w:t>
      </w:r>
      <w:r>
        <w:rPr>
          <w:sz w:val="24"/>
        </w:rPr>
        <w:t>in 20</w:t>
      </w:r>
      <w:r>
        <w:rPr>
          <w:sz w:val="24"/>
          <w:u w:val="single"/>
        </w:rPr>
        <w:t xml:space="preserve"> </w:t>
      </w:r>
      <w:r>
        <w:rPr>
          <w:sz w:val="24"/>
          <w:u w:val="single"/>
        </w:rPr>
        <w:tab/>
      </w:r>
      <w:r>
        <w:rPr>
          <w:sz w:val="24"/>
        </w:rPr>
        <w:t xml:space="preserve"> to provide a home for themselves for the full year.</w:t>
      </w:r>
    </w:p>
    <w:p w14:paraId="5B60B95B" w14:textId="77777777" w:rsidR="000234D1" w:rsidRDefault="000234D1" w:rsidP="000234D1">
      <w:pPr>
        <w:spacing w:line="540" w:lineRule="auto"/>
        <w:ind w:left="100" w:right="1316"/>
      </w:pPr>
      <w:r>
        <w:t>A copy of this statement is attached to this resolution and forms a part of the original minutes of this meeting. After consideration, on motion duly made and seconded, the following resolution was adopted:</w:t>
      </w:r>
    </w:p>
    <w:p w14:paraId="28B3C575" w14:textId="77777777" w:rsidR="000234D1" w:rsidRDefault="000234D1" w:rsidP="000234D1">
      <w:pPr>
        <w:tabs>
          <w:tab w:val="left" w:pos="3841"/>
          <w:tab w:val="left" w:pos="4242"/>
          <w:tab w:val="left" w:pos="7765"/>
        </w:tabs>
        <w:spacing w:line="360" w:lineRule="auto"/>
        <w:ind w:left="100" w:right="513"/>
        <w:jc w:val="both"/>
      </w:pPr>
      <w:r>
        <w:rPr>
          <w:b/>
          <w:u w:val="single"/>
        </w:rPr>
        <w:t>BE IT RESOLVED</w:t>
      </w:r>
      <w:r>
        <w:rPr>
          <w:b/>
        </w:rPr>
        <w:t xml:space="preserve"> </w:t>
      </w:r>
      <w:r>
        <w:rPr>
          <w:b/>
          <w:spacing w:val="15"/>
        </w:rPr>
        <w:t>that</w:t>
      </w:r>
      <w:r>
        <w:rPr>
          <w:spacing w:val="22"/>
        </w:rPr>
        <w:t xml:space="preserve"> </w:t>
      </w:r>
      <w:r>
        <w:t>$</w:t>
      </w:r>
      <w:r>
        <w:rPr>
          <w:u w:val="single"/>
        </w:rPr>
        <w:t xml:space="preserve"> </w:t>
      </w:r>
      <w:r>
        <w:rPr>
          <w:u w:val="single"/>
        </w:rPr>
        <w:tab/>
      </w:r>
      <w:r>
        <w:rPr>
          <w:u w:val="single"/>
        </w:rPr>
        <w:tab/>
      </w:r>
      <w:r>
        <w:t>of</w:t>
      </w:r>
      <w:r>
        <w:rPr>
          <w:spacing w:val="22"/>
        </w:rPr>
        <w:t xml:space="preserve"> </w:t>
      </w:r>
      <w:r>
        <w:t>The</w:t>
      </w:r>
      <w:r>
        <w:rPr>
          <w:spacing w:val="20"/>
        </w:rPr>
        <w:t xml:space="preserve"> </w:t>
      </w:r>
      <w:r>
        <w:t>Rev.</w:t>
      </w:r>
      <w:r>
        <w:rPr>
          <w:u w:val="single"/>
        </w:rPr>
        <w:t xml:space="preserve"> </w:t>
      </w:r>
      <w:r>
        <w:rPr>
          <w:u w:val="single"/>
        </w:rPr>
        <w:tab/>
      </w:r>
      <w:r>
        <w:t xml:space="preserve">’s compensation </w:t>
      </w:r>
      <w:r>
        <w:rPr>
          <w:spacing w:val="-8"/>
        </w:rPr>
        <w:t xml:space="preserve">is </w:t>
      </w:r>
      <w:r>
        <w:t>designated</w:t>
      </w:r>
      <w:r>
        <w:rPr>
          <w:spacing w:val="-2"/>
        </w:rPr>
        <w:t xml:space="preserve"> </w:t>
      </w:r>
      <w:r>
        <w:t>as</w:t>
      </w:r>
      <w:r>
        <w:rPr>
          <w:spacing w:val="-1"/>
        </w:rPr>
        <w:t xml:space="preserve"> </w:t>
      </w:r>
      <w:r>
        <w:t>an</w:t>
      </w:r>
      <w:r>
        <w:rPr>
          <w:spacing w:val="-4"/>
        </w:rPr>
        <w:t xml:space="preserve"> </w:t>
      </w:r>
      <w:r>
        <w:t>allowance</w:t>
      </w:r>
      <w:r>
        <w:rPr>
          <w:spacing w:val="-3"/>
        </w:rPr>
        <w:t xml:space="preserve"> </w:t>
      </w:r>
      <w:r>
        <w:t>for</w:t>
      </w:r>
      <w:r>
        <w:rPr>
          <w:spacing w:val="-4"/>
        </w:rPr>
        <w:t xml:space="preserve"> </w:t>
      </w:r>
      <w:r>
        <w:t>the</w:t>
      </w:r>
      <w:r>
        <w:rPr>
          <w:spacing w:val="-2"/>
        </w:rPr>
        <w:t xml:space="preserve"> </w:t>
      </w:r>
      <w:r>
        <w:t>expenses</w:t>
      </w:r>
      <w:r>
        <w:rPr>
          <w:spacing w:val="-2"/>
        </w:rPr>
        <w:t xml:space="preserve"> </w:t>
      </w:r>
      <w:r>
        <w:t>of</w:t>
      </w:r>
      <w:r>
        <w:rPr>
          <w:spacing w:val="-4"/>
        </w:rPr>
        <w:t xml:space="preserve"> </w:t>
      </w:r>
      <w:r>
        <w:t>providing</w:t>
      </w:r>
      <w:r>
        <w:rPr>
          <w:spacing w:val="-2"/>
        </w:rPr>
        <w:t xml:space="preserve"> </w:t>
      </w:r>
      <w:r>
        <w:t>a</w:t>
      </w:r>
      <w:r>
        <w:rPr>
          <w:spacing w:val="-1"/>
        </w:rPr>
        <w:t xml:space="preserve"> </w:t>
      </w:r>
      <w:r>
        <w:t>home,</w:t>
      </w:r>
      <w:r>
        <w:rPr>
          <w:spacing w:val="-3"/>
        </w:rPr>
        <w:t xml:space="preserve"> </w:t>
      </w:r>
      <w:r>
        <w:t>based</w:t>
      </w:r>
      <w:r>
        <w:rPr>
          <w:spacing w:val="-4"/>
        </w:rPr>
        <w:t xml:space="preserve"> </w:t>
      </w:r>
      <w:r>
        <w:t>upon</w:t>
      </w:r>
      <w:r>
        <w:rPr>
          <w:spacing w:val="-5"/>
        </w:rPr>
        <w:t xml:space="preserve"> </w:t>
      </w:r>
      <w:r>
        <w:t>the</w:t>
      </w:r>
      <w:r>
        <w:rPr>
          <w:spacing w:val="-3"/>
        </w:rPr>
        <w:t xml:space="preserve"> </w:t>
      </w:r>
      <w:r>
        <w:t>attached</w:t>
      </w:r>
      <w:r>
        <w:rPr>
          <w:spacing w:val="-4"/>
        </w:rPr>
        <w:t xml:space="preserve"> </w:t>
      </w:r>
      <w:r>
        <w:t>statement</w:t>
      </w:r>
      <w:r>
        <w:rPr>
          <w:spacing w:val="-3"/>
        </w:rPr>
        <w:t xml:space="preserve"> </w:t>
      </w:r>
      <w:r>
        <w:t>of The Rev.</w:t>
      </w:r>
      <w:r>
        <w:rPr>
          <w:u w:val="single"/>
        </w:rPr>
        <w:t xml:space="preserve"> </w:t>
      </w:r>
      <w:r>
        <w:rPr>
          <w:u w:val="single"/>
        </w:rPr>
        <w:tab/>
      </w:r>
      <w:r>
        <w:t>’s estimated housing expenses for the year 20__</w:t>
      </w:r>
      <w:r>
        <w:rPr>
          <w:spacing w:val="28"/>
          <w:u w:val="single"/>
        </w:rPr>
        <w:t>.</w:t>
      </w:r>
    </w:p>
    <w:p w14:paraId="13AAD47A" w14:textId="77777777" w:rsidR="000234D1" w:rsidRDefault="000234D1" w:rsidP="000234D1">
      <w:pPr>
        <w:tabs>
          <w:tab w:val="left" w:pos="5478"/>
          <w:tab w:val="left" w:pos="8796"/>
          <w:tab w:val="left" w:pos="9160"/>
        </w:tabs>
        <w:spacing w:before="197" w:line="360" w:lineRule="auto"/>
        <w:ind w:left="100" w:right="514"/>
        <w:jc w:val="both"/>
        <w:rPr>
          <w:sz w:val="24"/>
        </w:rPr>
      </w:pPr>
      <w:r>
        <w:rPr>
          <w:sz w:val="24"/>
        </w:rPr>
        <w:t>(If</w:t>
      </w:r>
      <w:r>
        <w:rPr>
          <w:spacing w:val="-14"/>
          <w:sz w:val="24"/>
        </w:rPr>
        <w:t xml:space="preserve"> </w:t>
      </w:r>
      <w:r>
        <w:rPr>
          <w:sz w:val="24"/>
        </w:rPr>
        <w:t>the</w:t>
      </w:r>
      <w:r>
        <w:rPr>
          <w:spacing w:val="-13"/>
          <w:sz w:val="24"/>
        </w:rPr>
        <w:t xml:space="preserve"> </w:t>
      </w:r>
      <w:r>
        <w:rPr>
          <w:sz w:val="24"/>
        </w:rPr>
        <w:t>clergy</w:t>
      </w:r>
      <w:r>
        <w:rPr>
          <w:spacing w:val="-16"/>
          <w:sz w:val="24"/>
        </w:rPr>
        <w:t xml:space="preserve"> </w:t>
      </w:r>
      <w:r>
        <w:rPr>
          <w:sz w:val="24"/>
        </w:rPr>
        <w:t>person</w:t>
      </w:r>
      <w:r>
        <w:rPr>
          <w:spacing w:val="-14"/>
          <w:sz w:val="24"/>
        </w:rPr>
        <w:t xml:space="preserve"> </w:t>
      </w:r>
      <w:r>
        <w:rPr>
          <w:sz w:val="24"/>
        </w:rPr>
        <w:t>is</w:t>
      </w:r>
      <w:r>
        <w:rPr>
          <w:spacing w:val="-15"/>
          <w:sz w:val="24"/>
        </w:rPr>
        <w:t xml:space="preserve"> </w:t>
      </w:r>
      <w:r>
        <w:rPr>
          <w:sz w:val="24"/>
        </w:rPr>
        <w:t>provided</w:t>
      </w:r>
      <w:r>
        <w:rPr>
          <w:spacing w:val="-14"/>
          <w:sz w:val="24"/>
        </w:rPr>
        <w:t xml:space="preserve"> </w:t>
      </w:r>
      <w:r>
        <w:rPr>
          <w:sz w:val="24"/>
        </w:rPr>
        <w:t>with</w:t>
      </w:r>
      <w:r>
        <w:rPr>
          <w:spacing w:val="-13"/>
          <w:sz w:val="24"/>
        </w:rPr>
        <w:t xml:space="preserve"> </w:t>
      </w:r>
      <w:r>
        <w:rPr>
          <w:sz w:val="24"/>
        </w:rPr>
        <w:t>the</w:t>
      </w:r>
      <w:r>
        <w:rPr>
          <w:spacing w:val="-13"/>
          <w:sz w:val="24"/>
        </w:rPr>
        <w:t xml:space="preserve"> </w:t>
      </w:r>
      <w:r>
        <w:rPr>
          <w:sz w:val="24"/>
        </w:rPr>
        <w:t>rent-free</w:t>
      </w:r>
      <w:r>
        <w:rPr>
          <w:spacing w:val="-16"/>
          <w:sz w:val="24"/>
        </w:rPr>
        <w:t xml:space="preserve"> </w:t>
      </w:r>
      <w:r>
        <w:rPr>
          <w:sz w:val="24"/>
        </w:rPr>
        <w:t>use</w:t>
      </w:r>
      <w:r>
        <w:rPr>
          <w:spacing w:val="-13"/>
          <w:sz w:val="24"/>
        </w:rPr>
        <w:t xml:space="preserve"> </w:t>
      </w:r>
      <w:r>
        <w:rPr>
          <w:sz w:val="24"/>
        </w:rPr>
        <w:t>of</w:t>
      </w:r>
      <w:r>
        <w:rPr>
          <w:spacing w:val="-14"/>
          <w:sz w:val="24"/>
        </w:rPr>
        <w:t xml:space="preserve"> </w:t>
      </w:r>
      <w:r>
        <w:rPr>
          <w:sz w:val="24"/>
        </w:rPr>
        <w:t>a</w:t>
      </w:r>
      <w:r>
        <w:rPr>
          <w:spacing w:val="-13"/>
          <w:sz w:val="24"/>
        </w:rPr>
        <w:t xml:space="preserve"> </w:t>
      </w:r>
      <w:r>
        <w:rPr>
          <w:sz w:val="24"/>
        </w:rPr>
        <w:t>house,</w:t>
      </w:r>
      <w:r>
        <w:rPr>
          <w:spacing w:val="-14"/>
          <w:sz w:val="24"/>
        </w:rPr>
        <w:t xml:space="preserve"> </w:t>
      </w:r>
      <w:r>
        <w:rPr>
          <w:sz w:val="24"/>
        </w:rPr>
        <w:t>the</w:t>
      </w:r>
      <w:r>
        <w:rPr>
          <w:spacing w:val="-15"/>
          <w:sz w:val="24"/>
        </w:rPr>
        <w:t xml:space="preserve"> </w:t>
      </w:r>
      <w:r>
        <w:rPr>
          <w:sz w:val="24"/>
        </w:rPr>
        <w:t>following</w:t>
      </w:r>
      <w:r>
        <w:rPr>
          <w:spacing w:val="-14"/>
          <w:sz w:val="24"/>
        </w:rPr>
        <w:t xml:space="preserve"> </w:t>
      </w:r>
      <w:r>
        <w:rPr>
          <w:sz w:val="24"/>
        </w:rPr>
        <w:t>should</w:t>
      </w:r>
      <w:r>
        <w:rPr>
          <w:spacing w:val="-13"/>
          <w:sz w:val="24"/>
        </w:rPr>
        <w:t xml:space="preserve"> </w:t>
      </w:r>
      <w:r>
        <w:rPr>
          <w:sz w:val="24"/>
        </w:rPr>
        <w:t>be</w:t>
      </w:r>
      <w:r>
        <w:rPr>
          <w:spacing w:val="-14"/>
          <w:sz w:val="24"/>
        </w:rPr>
        <w:t xml:space="preserve"> </w:t>
      </w:r>
      <w:r>
        <w:rPr>
          <w:sz w:val="24"/>
        </w:rPr>
        <w:t>added.) The</w:t>
      </w:r>
      <w:r>
        <w:rPr>
          <w:spacing w:val="7"/>
          <w:sz w:val="24"/>
        </w:rPr>
        <w:t xml:space="preserve"> </w:t>
      </w:r>
      <w:r>
        <w:rPr>
          <w:sz w:val="24"/>
        </w:rPr>
        <w:t>Rev.</w:t>
      </w:r>
      <w:r>
        <w:rPr>
          <w:sz w:val="24"/>
          <w:u w:val="single"/>
        </w:rPr>
        <w:t xml:space="preserve"> </w:t>
      </w:r>
      <w:r>
        <w:rPr>
          <w:sz w:val="24"/>
          <w:u w:val="single"/>
        </w:rPr>
        <w:tab/>
      </w:r>
      <w:r>
        <w:rPr>
          <w:sz w:val="24"/>
        </w:rPr>
        <w:t>shall also be provided with the rent-free use of the house</w:t>
      </w:r>
      <w:r>
        <w:rPr>
          <w:spacing w:val="-23"/>
          <w:sz w:val="24"/>
        </w:rPr>
        <w:t xml:space="preserve"> </w:t>
      </w:r>
      <w:r>
        <w:rPr>
          <w:sz w:val="24"/>
        </w:rPr>
        <w:t>located</w:t>
      </w:r>
      <w:r>
        <w:rPr>
          <w:spacing w:val="-8"/>
          <w:sz w:val="24"/>
        </w:rPr>
        <w:t xml:space="preserve"> </w:t>
      </w:r>
      <w:r>
        <w:rPr>
          <w:sz w:val="24"/>
        </w:rPr>
        <w:t>at</w:t>
      </w:r>
      <w:r>
        <w:rPr>
          <w:sz w:val="24"/>
          <w:u w:val="single"/>
        </w:rPr>
        <w:t xml:space="preserve"> </w:t>
      </w:r>
      <w:r>
        <w:rPr>
          <w:sz w:val="24"/>
          <w:u w:val="single"/>
        </w:rPr>
        <w:tab/>
      </w:r>
      <w:r>
        <w:rPr>
          <w:sz w:val="24"/>
          <w:u w:val="single"/>
        </w:rPr>
        <w:tab/>
      </w:r>
      <w:r>
        <w:rPr>
          <w:spacing w:val="2"/>
          <w:sz w:val="24"/>
        </w:rPr>
        <w:t xml:space="preserve">for </w:t>
      </w:r>
      <w:r>
        <w:rPr>
          <w:spacing w:val="-6"/>
          <w:sz w:val="24"/>
        </w:rPr>
        <w:t xml:space="preserve">the </w:t>
      </w:r>
      <w:r>
        <w:rPr>
          <w:sz w:val="24"/>
        </w:rPr>
        <w:t>year   20</w:t>
      </w:r>
      <w:r>
        <w:rPr>
          <w:sz w:val="24"/>
          <w:u w:val="single"/>
        </w:rPr>
        <w:t xml:space="preserve">         </w:t>
      </w:r>
      <w:r>
        <w:rPr>
          <w:sz w:val="24"/>
        </w:rPr>
        <w:t xml:space="preserve">  in   consideration   of their</w:t>
      </w:r>
      <w:r>
        <w:rPr>
          <w:spacing w:val="31"/>
          <w:sz w:val="24"/>
        </w:rPr>
        <w:t xml:space="preserve"> </w:t>
      </w:r>
      <w:r>
        <w:rPr>
          <w:sz w:val="24"/>
        </w:rPr>
        <w:t>services as</w:t>
      </w:r>
      <w:r>
        <w:rPr>
          <w:sz w:val="24"/>
          <w:u w:val="single"/>
        </w:rPr>
        <w:t xml:space="preserve"> </w:t>
      </w:r>
      <w:r>
        <w:rPr>
          <w:sz w:val="24"/>
          <w:u w:val="single"/>
        </w:rPr>
        <w:tab/>
      </w:r>
      <w:r>
        <w:rPr>
          <w:sz w:val="24"/>
          <w:u w:val="single"/>
        </w:rPr>
        <w:tab/>
      </w:r>
      <w:r>
        <w:rPr>
          <w:sz w:val="24"/>
        </w:rPr>
        <w:t>of</w:t>
      </w:r>
    </w:p>
    <w:p w14:paraId="1BA5FDED" w14:textId="77777777" w:rsidR="000234D1" w:rsidRDefault="000234D1" w:rsidP="000234D1">
      <w:pPr>
        <w:tabs>
          <w:tab w:val="left" w:pos="2540"/>
          <w:tab w:val="left" w:pos="7054"/>
        </w:tabs>
        <w:spacing w:before="2"/>
        <w:ind w:left="100"/>
        <w:jc w:val="both"/>
        <w:rPr>
          <w:sz w:val="24"/>
        </w:rPr>
      </w:pPr>
      <w:r>
        <w:rPr>
          <w:sz w:val="24"/>
          <w:u w:val="single"/>
        </w:rPr>
        <w:t xml:space="preserve"> </w:t>
      </w:r>
      <w:r>
        <w:rPr>
          <w:sz w:val="24"/>
          <w:u w:val="single"/>
        </w:rPr>
        <w:tab/>
      </w:r>
      <w:r>
        <w:rPr>
          <w:sz w:val="24"/>
        </w:rPr>
        <w:t>Church,</w:t>
      </w:r>
      <w:r>
        <w:rPr>
          <w:sz w:val="24"/>
          <w:u w:val="single"/>
        </w:rPr>
        <w:t xml:space="preserve"> </w:t>
      </w:r>
      <w:r>
        <w:rPr>
          <w:sz w:val="24"/>
          <w:u w:val="single"/>
        </w:rPr>
        <w:tab/>
      </w:r>
      <w:r>
        <w:rPr>
          <w:sz w:val="24"/>
        </w:rPr>
        <w:t>,</w:t>
      </w:r>
      <w:r>
        <w:rPr>
          <w:spacing w:val="-3"/>
          <w:sz w:val="24"/>
        </w:rPr>
        <w:t xml:space="preserve"> </w:t>
      </w:r>
      <w:r>
        <w:rPr>
          <w:sz w:val="24"/>
        </w:rPr>
        <w:t>State of ________________.</w:t>
      </w:r>
    </w:p>
    <w:p w14:paraId="4A0B2A04" w14:textId="77777777" w:rsidR="000234D1" w:rsidRDefault="000234D1" w:rsidP="000234D1">
      <w:pPr>
        <w:pStyle w:val="BodyText"/>
        <w:rPr>
          <w:sz w:val="24"/>
        </w:rPr>
      </w:pPr>
    </w:p>
    <w:p w14:paraId="2957A8C8" w14:textId="77777777" w:rsidR="000234D1" w:rsidRDefault="000234D1" w:rsidP="000234D1">
      <w:pPr>
        <w:spacing w:before="201"/>
        <w:jc w:val="center"/>
        <w:rPr>
          <w:sz w:val="20"/>
        </w:rPr>
      </w:pPr>
      <w:r>
        <w:rPr>
          <w:sz w:val="20"/>
        </w:rPr>
        <w:t>(The clergy person should retain a copy of the minutes containing this notice, to be placed with their IRS records.)</w:t>
      </w:r>
    </w:p>
    <w:p w14:paraId="22F2C584" w14:textId="77777777" w:rsidR="000234D1" w:rsidRDefault="000234D1" w:rsidP="000234D1">
      <w:pPr>
        <w:jc w:val="center"/>
        <w:rPr>
          <w:sz w:val="20"/>
        </w:rPr>
      </w:pPr>
    </w:p>
    <w:p w14:paraId="56903005" w14:textId="77777777" w:rsidR="000234D1" w:rsidRDefault="000234D1" w:rsidP="000234D1">
      <w:pPr>
        <w:rPr>
          <w:sz w:val="20"/>
        </w:rPr>
      </w:pPr>
    </w:p>
    <w:p w14:paraId="748F0C33" w14:textId="77777777" w:rsidR="000234D1" w:rsidRDefault="000234D1" w:rsidP="000234D1">
      <w:pPr>
        <w:rPr>
          <w:color w:val="FF0000"/>
          <w:sz w:val="28"/>
          <w:szCs w:val="28"/>
        </w:rPr>
      </w:pPr>
    </w:p>
    <w:p w14:paraId="2ED3FF4F" w14:textId="77777777" w:rsidR="000234D1" w:rsidRDefault="000234D1" w:rsidP="000234D1">
      <w:pPr>
        <w:rPr>
          <w:color w:val="FF0000"/>
          <w:sz w:val="28"/>
          <w:szCs w:val="28"/>
        </w:rPr>
      </w:pPr>
    </w:p>
    <w:p w14:paraId="15F63A11" w14:textId="77777777" w:rsidR="000234D1" w:rsidRDefault="000234D1" w:rsidP="000234D1">
      <w:pPr>
        <w:rPr>
          <w:color w:val="FF0000"/>
          <w:sz w:val="28"/>
          <w:szCs w:val="28"/>
        </w:rPr>
      </w:pPr>
    </w:p>
    <w:p w14:paraId="221E52C7" w14:textId="77777777" w:rsidR="000234D1" w:rsidRPr="00DB4498" w:rsidRDefault="000234D1" w:rsidP="000234D1">
      <w:pPr>
        <w:rPr>
          <w:color w:val="FF0000"/>
          <w:sz w:val="28"/>
          <w:szCs w:val="28"/>
        </w:rPr>
        <w:sectPr w:rsidR="000234D1" w:rsidRPr="00DB4498" w:rsidSect="0040765E">
          <w:headerReference w:type="default" r:id="rId12"/>
          <w:pgSz w:w="12240" w:h="15840"/>
          <w:pgMar w:top="1440" w:right="1008" w:bottom="432" w:left="1008" w:header="763" w:footer="0" w:gutter="0"/>
          <w:cols w:space="720"/>
          <w:docGrid w:linePitch="299"/>
        </w:sectPr>
      </w:pPr>
      <w:r w:rsidRPr="00DB4498">
        <w:rPr>
          <w:color w:val="FF0000"/>
          <w:sz w:val="28"/>
          <w:szCs w:val="28"/>
        </w:rPr>
        <w:t xml:space="preserve">*The tax code requires that a </w:t>
      </w:r>
      <w:r>
        <w:rPr>
          <w:color w:val="FF0000"/>
          <w:sz w:val="28"/>
          <w:szCs w:val="28"/>
        </w:rPr>
        <w:t>H</w:t>
      </w:r>
      <w:r w:rsidRPr="00DB4498">
        <w:rPr>
          <w:color w:val="FF0000"/>
          <w:sz w:val="28"/>
          <w:szCs w:val="28"/>
        </w:rPr>
        <w:t xml:space="preserve">ousing </w:t>
      </w:r>
      <w:r>
        <w:rPr>
          <w:color w:val="FF0000"/>
          <w:sz w:val="28"/>
          <w:szCs w:val="28"/>
        </w:rPr>
        <w:t>A</w:t>
      </w:r>
      <w:r w:rsidRPr="00DB4498">
        <w:rPr>
          <w:color w:val="FF0000"/>
          <w:sz w:val="28"/>
          <w:szCs w:val="28"/>
        </w:rPr>
        <w:t xml:space="preserve">llowance resolution </w:t>
      </w:r>
      <w:r>
        <w:rPr>
          <w:color w:val="FF0000"/>
          <w:sz w:val="28"/>
          <w:szCs w:val="28"/>
        </w:rPr>
        <w:t xml:space="preserve">(Approved Budget clearly indicating the amount for each clergy or the Annual Clergy Letter Agreement is acceptable by the IRS in place of a resolution) is approved before the beginning of the new year or hiring date.  </w:t>
      </w:r>
      <w:r w:rsidRPr="00DB4498">
        <w:rPr>
          <w:color w:val="FF0000"/>
          <w:sz w:val="28"/>
          <w:szCs w:val="28"/>
        </w:rPr>
        <w:t xml:space="preserve"> </w:t>
      </w:r>
    </w:p>
    <w:p w14:paraId="005A6367" w14:textId="77777777" w:rsidR="000234D1" w:rsidRDefault="000234D1" w:rsidP="000234D1">
      <w:pPr>
        <w:pStyle w:val="BodyText"/>
        <w:spacing w:before="2"/>
        <w:jc w:val="center"/>
        <w:rPr>
          <w:rFonts w:ascii="Cambria"/>
          <w:sz w:val="34"/>
        </w:rPr>
      </w:pPr>
      <w:bookmarkStart w:id="10" w:name="_bookmark10"/>
      <w:bookmarkStart w:id="11" w:name="_bookmark11"/>
      <w:bookmarkEnd w:id="10"/>
      <w:bookmarkEnd w:id="11"/>
      <w:r>
        <w:rPr>
          <w:rFonts w:ascii="Cambria"/>
          <w:sz w:val="34"/>
        </w:rPr>
        <w:lastRenderedPageBreak/>
        <w:t>Clergy Housing Allowance Supporting Documentation</w:t>
      </w:r>
    </w:p>
    <w:p w14:paraId="26A4285B" w14:textId="77777777" w:rsidR="000234D1" w:rsidRDefault="000234D1" w:rsidP="000234D1">
      <w:pPr>
        <w:pStyle w:val="BodyText"/>
        <w:spacing w:before="2"/>
        <w:rPr>
          <w:rFonts w:ascii="Cambria"/>
          <w:sz w:val="34"/>
        </w:rPr>
      </w:pPr>
    </w:p>
    <w:p w14:paraId="02ACFEE9" w14:textId="77777777" w:rsidR="000234D1" w:rsidRPr="007C2DA3" w:rsidRDefault="000234D1" w:rsidP="000234D1">
      <w:pPr>
        <w:tabs>
          <w:tab w:val="left" w:pos="1540"/>
          <w:tab w:val="left" w:pos="8046"/>
        </w:tabs>
        <w:spacing w:before="1"/>
        <w:ind w:left="100"/>
      </w:pPr>
      <w:r>
        <w:t>TO:</w:t>
      </w:r>
      <w:r>
        <w:rPr>
          <w:noProof/>
        </w:rPr>
        <mc:AlternateContent>
          <mc:Choice Requires="wps">
            <w:drawing>
              <wp:anchor distT="0" distB="0" distL="0" distR="0" simplePos="0" relativeHeight="251659264" behindDoc="1" locked="0" layoutInCell="1" allowOverlap="1" wp14:anchorId="145DEFDD" wp14:editId="72C7A50F">
                <wp:simplePos x="0" y="0"/>
                <wp:positionH relativeFrom="page">
                  <wp:posOffset>1828800</wp:posOffset>
                </wp:positionH>
                <wp:positionV relativeFrom="paragraph">
                  <wp:posOffset>196215</wp:posOffset>
                </wp:positionV>
                <wp:extent cx="410273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735" cy="1270"/>
                        </a:xfrm>
                        <a:custGeom>
                          <a:avLst/>
                          <a:gdLst>
                            <a:gd name="T0" fmla="+- 0 2880 2880"/>
                            <a:gd name="T1" fmla="*/ T0 w 6461"/>
                            <a:gd name="T2" fmla="+- 0 9341 2880"/>
                            <a:gd name="T3" fmla="*/ T2 w 6461"/>
                          </a:gdLst>
                          <a:ahLst/>
                          <a:cxnLst>
                            <a:cxn ang="0">
                              <a:pos x="T1" y="0"/>
                            </a:cxn>
                            <a:cxn ang="0">
                              <a:pos x="T3" y="0"/>
                            </a:cxn>
                          </a:cxnLst>
                          <a:rect l="0" t="0" r="r" b="b"/>
                          <a:pathLst>
                            <a:path w="6461">
                              <a:moveTo>
                                <a:pt x="0" y="0"/>
                              </a:moveTo>
                              <a:lnTo>
                                <a:pt x="646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44B5" id="Freeform 6" o:spid="_x0000_s1026" style="position:absolute;margin-left:2in;margin-top:15.45pt;width:323.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" path="m,l6461,e" filled="f" strokeweight=".25292mm">
                <v:path arrowok="t" o:connecttype="custom" o:connectlocs="0,0;4102735,0" o:connectangles="0,0"/>
                <w10:wrap type="topAndBottom" anchorx="page"/>
              </v:shape>
            </w:pict>
          </mc:Fallback>
        </mc:AlternateContent>
      </w:r>
    </w:p>
    <w:p w14:paraId="41BBD5F6" w14:textId="77777777" w:rsidR="000234D1" w:rsidRDefault="000234D1" w:rsidP="000234D1">
      <w:pPr>
        <w:spacing w:before="57"/>
        <w:ind w:left="1540"/>
      </w:pPr>
      <w:r>
        <w:t>(Name of Church)</w:t>
      </w:r>
    </w:p>
    <w:p w14:paraId="5E0C0361" w14:textId="77777777" w:rsidR="000234D1" w:rsidRDefault="000234D1" w:rsidP="000234D1">
      <w:pPr>
        <w:pStyle w:val="BodyText"/>
        <w:spacing w:before="6"/>
        <w:rPr>
          <w:sz w:val="21"/>
        </w:rPr>
      </w:pPr>
      <w:r>
        <w:rPr>
          <w:noProof/>
        </w:rPr>
        <mc:AlternateContent>
          <mc:Choice Requires="wps">
            <w:drawing>
              <wp:anchor distT="0" distB="0" distL="0" distR="0" simplePos="0" relativeHeight="251660288" behindDoc="1" locked="0" layoutInCell="1" allowOverlap="1" wp14:anchorId="70141DFE" wp14:editId="4ECF88B1">
                <wp:simplePos x="0" y="0"/>
                <wp:positionH relativeFrom="page">
                  <wp:posOffset>1828800</wp:posOffset>
                </wp:positionH>
                <wp:positionV relativeFrom="paragraph">
                  <wp:posOffset>196215</wp:posOffset>
                </wp:positionV>
                <wp:extent cx="417322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3220" cy="1270"/>
                        </a:xfrm>
                        <a:custGeom>
                          <a:avLst/>
                          <a:gdLst>
                            <a:gd name="T0" fmla="+- 0 2880 2880"/>
                            <a:gd name="T1" fmla="*/ T0 w 6572"/>
                            <a:gd name="T2" fmla="+- 0 9452 2880"/>
                            <a:gd name="T3" fmla="*/ T2 w 6572"/>
                          </a:gdLst>
                          <a:ahLst/>
                          <a:cxnLst>
                            <a:cxn ang="0">
                              <a:pos x="T1" y="0"/>
                            </a:cxn>
                            <a:cxn ang="0">
                              <a:pos x="T3" y="0"/>
                            </a:cxn>
                          </a:cxnLst>
                          <a:rect l="0" t="0" r="r" b="b"/>
                          <a:pathLst>
                            <a:path w="6572">
                              <a:moveTo>
                                <a:pt x="0" y="0"/>
                              </a:moveTo>
                              <a:lnTo>
                                <a:pt x="65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7B4BC" id="Freeform 5" o:spid="_x0000_s1026" style="position:absolute;margin-left:2in;margin-top:15.45pt;width:328.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BimA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" path="m,l6572,e" filled="f" strokeweight=".25292mm">
                <v:path arrowok="t" o:connecttype="custom" o:connectlocs="0,0;4173220,0" o:connectangles="0,0"/>
                <w10:wrap type="topAndBottom" anchorx="page"/>
              </v:shape>
            </w:pict>
          </mc:Fallback>
        </mc:AlternateContent>
      </w:r>
    </w:p>
    <w:p w14:paraId="0DEA75E2" w14:textId="77777777" w:rsidR="000234D1" w:rsidRDefault="000234D1" w:rsidP="000234D1">
      <w:pPr>
        <w:spacing w:before="57"/>
        <w:ind w:left="1540"/>
      </w:pPr>
      <w:r>
        <w:t>(Address of Church City, State)</w:t>
      </w:r>
    </w:p>
    <w:p w14:paraId="76B92A2D" w14:textId="77777777" w:rsidR="000234D1" w:rsidRDefault="000234D1" w:rsidP="000234D1">
      <w:pPr>
        <w:tabs>
          <w:tab w:val="left" w:pos="1540"/>
          <w:tab w:val="left" w:pos="8156"/>
        </w:tabs>
        <w:spacing w:before="66"/>
        <w:ind w:left="100"/>
      </w:pPr>
      <w:r>
        <w:t>FROM:</w:t>
      </w:r>
      <w:r>
        <w:tab/>
      </w:r>
      <w:r>
        <w:rPr>
          <w:u w:val="single"/>
        </w:rPr>
        <w:t xml:space="preserve"> </w:t>
      </w:r>
      <w:r>
        <w:rPr>
          <w:u w:val="single"/>
        </w:rPr>
        <w:tab/>
      </w:r>
    </w:p>
    <w:p w14:paraId="389400B3" w14:textId="77777777" w:rsidR="000234D1" w:rsidRDefault="000234D1" w:rsidP="000234D1">
      <w:pPr>
        <w:spacing w:before="67"/>
        <w:ind w:left="157" w:right="5694"/>
        <w:jc w:val="center"/>
      </w:pPr>
      <w:r>
        <w:t>(Clergy Person)</w:t>
      </w:r>
    </w:p>
    <w:p w14:paraId="20EBB2B7" w14:textId="77777777" w:rsidR="000234D1" w:rsidRDefault="000234D1" w:rsidP="000234D1">
      <w:pPr>
        <w:tabs>
          <w:tab w:val="left" w:pos="1439"/>
          <w:tab w:val="left" w:pos="4315"/>
        </w:tabs>
        <w:spacing w:before="68"/>
        <w:ind w:right="5461"/>
        <w:jc w:val="center"/>
      </w:pPr>
      <w:r>
        <w:t>SUBJECT:</w:t>
      </w:r>
      <w:r>
        <w:tab/>
        <w:t>Housing Allowance for</w:t>
      </w:r>
      <w:r>
        <w:rPr>
          <w:spacing w:val="-7"/>
        </w:rPr>
        <w:t xml:space="preserve"> </w:t>
      </w:r>
      <w:r>
        <w:t>20</w:t>
      </w:r>
      <w:r>
        <w:rPr>
          <w:u w:val="single"/>
        </w:rPr>
        <w:t xml:space="preserve"> </w:t>
      </w:r>
      <w:r>
        <w:rPr>
          <w:u w:val="single"/>
        </w:rPr>
        <w:tab/>
      </w:r>
    </w:p>
    <w:p w14:paraId="0D33C83C" w14:textId="77777777" w:rsidR="000234D1" w:rsidRDefault="000234D1" w:rsidP="000234D1">
      <w:pPr>
        <w:pStyle w:val="BodyText"/>
        <w:spacing w:before="11"/>
        <w:rPr>
          <w:sz w:val="20"/>
        </w:rPr>
      </w:pPr>
    </w:p>
    <w:p w14:paraId="169570A7" w14:textId="77777777" w:rsidR="000234D1" w:rsidRDefault="000234D1" w:rsidP="000234D1">
      <w:pPr>
        <w:pStyle w:val="BodyText"/>
        <w:spacing w:before="7"/>
        <w:rPr>
          <w:sz w:val="27"/>
        </w:rPr>
      </w:pPr>
    </w:p>
    <w:p w14:paraId="7E0F7BC0" w14:textId="77777777" w:rsidR="000234D1" w:rsidRDefault="000234D1" w:rsidP="000234D1">
      <w:pPr>
        <w:tabs>
          <w:tab w:val="left" w:pos="7346"/>
        </w:tabs>
        <w:spacing w:before="56" w:line="300" w:lineRule="auto"/>
        <w:ind w:left="100" w:right="673"/>
      </w:pPr>
      <w:r>
        <w:t>The following amounts are estimates of the costs I expect to pay</w:t>
      </w:r>
      <w:r>
        <w:rPr>
          <w:spacing w:val="-21"/>
        </w:rPr>
        <w:t xml:space="preserve"> </w:t>
      </w:r>
      <w:r>
        <w:t>during</w:t>
      </w:r>
      <w:r>
        <w:rPr>
          <w:spacing w:val="-2"/>
        </w:rPr>
        <w:t xml:space="preserve"> </w:t>
      </w:r>
      <w:r>
        <w:t>20</w:t>
      </w:r>
      <w:r>
        <w:rPr>
          <w:u w:val="single"/>
        </w:rPr>
        <w:t xml:space="preserve"> </w:t>
      </w:r>
      <w:r>
        <w:rPr>
          <w:u w:val="single"/>
        </w:rPr>
        <w:tab/>
      </w:r>
      <w:r>
        <w:t>to provide a home while employed at the church:</w:t>
      </w:r>
    </w:p>
    <w:p w14:paraId="330B60B9" w14:textId="77777777" w:rsidR="000234D1" w:rsidRDefault="000234D1" w:rsidP="000234D1">
      <w:pPr>
        <w:tabs>
          <w:tab w:val="left" w:pos="7346"/>
        </w:tabs>
        <w:spacing w:before="56" w:line="300" w:lineRule="auto"/>
        <w:ind w:left="100" w:right="673"/>
      </w:pPr>
    </w:p>
    <w:p w14:paraId="568A694E" w14:textId="77777777" w:rsidR="000234D1" w:rsidRPr="00216110" w:rsidRDefault="000234D1" w:rsidP="000234D1">
      <w:pPr>
        <w:tabs>
          <w:tab w:val="left" w:pos="7346"/>
        </w:tabs>
        <w:spacing w:before="56" w:line="300" w:lineRule="auto"/>
        <w:ind w:left="100" w:right="673"/>
        <w:rPr>
          <w:b/>
          <w:bCs/>
          <w:sz w:val="32"/>
          <w:szCs w:val="32"/>
        </w:rPr>
      </w:pPr>
      <w:r w:rsidRPr="00216110">
        <w:rPr>
          <w:b/>
          <w:bCs/>
          <w:sz w:val="32"/>
          <w:szCs w:val="32"/>
        </w:rPr>
        <w:t xml:space="preserve">Example 1. If you own a </w:t>
      </w:r>
      <w:r>
        <w:rPr>
          <w:b/>
          <w:bCs/>
          <w:sz w:val="32"/>
          <w:szCs w:val="32"/>
        </w:rPr>
        <w:t>H</w:t>
      </w:r>
      <w:r w:rsidRPr="00216110">
        <w:rPr>
          <w:b/>
          <w:bCs/>
          <w:sz w:val="32"/>
          <w:szCs w:val="32"/>
        </w:rPr>
        <w:t>ome</w:t>
      </w:r>
    </w:p>
    <w:p w14:paraId="16F6B5D9" w14:textId="77777777" w:rsidR="000234D1" w:rsidRPr="00284A02" w:rsidRDefault="000234D1" w:rsidP="000234D1">
      <w:pPr>
        <w:tabs>
          <w:tab w:val="left" w:pos="1540"/>
          <w:tab w:val="left" w:pos="4420"/>
          <w:tab w:val="left" w:pos="6550"/>
        </w:tabs>
        <w:spacing w:before="1"/>
        <w:ind w:left="820"/>
        <w:rPr>
          <w:color w:val="C00000"/>
        </w:rPr>
      </w:pPr>
      <w:r>
        <w:t>(1)</w:t>
      </w:r>
      <w:r>
        <w:tab/>
        <w:t>Mortgage Payments/Interest</w:t>
      </w:r>
      <w:r>
        <w:tab/>
        <w:t>$</w:t>
      </w:r>
      <w:r>
        <w:rPr>
          <w:u w:val="single"/>
        </w:rPr>
        <w:t xml:space="preserve"> </w:t>
      </w:r>
      <w:r>
        <w:rPr>
          <w:u w:val="single"/>
        </w:rPr>
        <w:tab/>
        <w:t xml:space="preserve"> </w:t>
      </w:r>
      <w:r w:rsidRPr="00C233BD">
        <w:rPr>
          <w:color w:val="FF0000"/>
        </w:rPr>
        <w:t>*SEE BELOW</w:t>
      </w:r>
    </w:p>
    <w:p w14:paraId="11AAF783" w14:textId="77777777" w:rsidR="000234D1" w:rsidRDefault="000234D1" w:rsidP="000234D1">
      <w:pPr>
        <w:pStyle w:val="BodyText"/>
        <w:spacing w:before="8"/>
        <w:rPr>
          <w:sz w:val="14"/>
        </w:rPr>
      </w:pPr>
    </w:p>
    <w:tbl>
      <w:tblPr>
        <w:tblW w:w="0" w:type="auto"/>
        <w:tblInd w:w="777" w:type="dxa"/>
        <w:tblLayout w:type="fixed"/>
        <w:tblCellMar>
          <w:left w:w="0" w:type="dxa"/>
          <w:right w:w="0" w:type="dxa"/>
        </w:tblCellMar>
        <w:tblLook w:val="01E0" w:firstRow="1" w:lastRow="1" w:firstColumn="1" w:lastColumn="1" w:noHBand="0" w:noVBand="0"/>
      </w:tblPr>
      <w:tblGrid>
        <w:gridCol w:w="707"/>
        <w:gridCol w:w="2840"/>
        <w:gridCol w:w="3923"/>
      </w:tblGrid>
      <w:tr w:rsidR="000234D1" w14:paraId="71847056" w14:textId="77777777" w:rsidTr="00961E90">
        <w:trPr>
          <w:trHeight w:val="312"/>
        </w:trPr>
        <w:tc>
          <w:tcPr>
            <w:tcW w:w="707" w:type="dxa"/>
          </w:tcPr>
          <w:p w14:paraId="66E62079" w14:textId="77777777" w:rsidR="000234D1" w:rsidRDefault="000234D1" w:rsidP="00961E90">
            <w:pPr>
              <w:pStyle w:val="TableParagraph"/>
              <w:spacing w:line="225" w:lineRule="exact"/>
              <w:ind w:left="50"/>
            </w:pPr>
            <w:r>
              <w:t>(2)</w:t>
            </w:r>
          </w:p>
        </w:tc>
        <w:tc>
          <w:tcPr>
            <w:tcW w:w="2840" w:type="dxa"/>
          </w:tcPr>
          <w:p w14:paraId="2578B187" w14:textId="77777777" w:rsidR="000234D1" w:rsidRDefault="000234D1" w:rsidP="00961E90">
            <w:pPr>
              <w:pStyle w:val="TableParagraph"/>
              <w:spacing w:line="225" w:lineRule="exact"/>
              <w:ind w:left="63"/>
            </w:pPr>
            <w:r>
              <w:t xml:space="preserve">Utilities </w:t>
            </w:r>
          </w:p>
        </w:tc>
        <w:tc>
          <w:tcPr>
            <w:tcW w:w="3923" w:type="dxa"/>
          </w:tcPr>
          <w:p w14:paraId="223F4D47" w14:textId="77777777" w:rsidR="000234D1" w:rsidRDefault="000234D1" w:rsidP="00961E90">
            <w:pPr>
              <w:pStyle w:val="TableParagraph"/>
              <w:tabs>
                <w:tab w:val="left" w:pos="2232"/>
              </w:tabs>
              <w:spacing w:line="225" w:lineRule="exact"/>
              <w:ind w:left="103"/>
            </w:pPr>
            <w:r>
              <w:t>$</w:t>
            </w:r>
            <w:r>
              <w:rPr>
                <w:u w:val="single"/>
              </w:rPr>
              <w:t xml:space="preserve"> </w:t>
            </w:r>
            <w:r>
              <w:rPr>
                <w:u w:val="single"/>
              </w:rPr>
              <w:tab/>
            </w:r>
          </w:p>
        </w:tc>
      </w:tr>
      <w:tr w:rsidR="000234D1" w14:paraId="1E3A8B35" w14:textId="77777777" w:rsidTr="00961E90">
        <w:trPr>
          <w:trHeight w:val="403"/>
        </w:trPr>
        <w:tc>
          <w:tcPr>
            <w:tcW w:w="707" w:type="dxa"/>
          </w:tcPr>
          <w:p w14:paraId="00D68164" w14:textId="77777777" w:rsidR="000234D1" w:rsidRDefault="000234D1" w:rsidP="00961E90">
            <w:pPr>
              <w:pStyle w:val="TableParagraph"/>
              <w:spacing w:before="47"/>
              <w:ind w:left="50"/>
            </w:pPr>
            <w:r>
              <w:t>(3)</w:t>
            </w:r>
          </w:p>
        </w:tc>
        <w:tc>
          <w:tcPr>
            <w:tcW w:w="2840" w:type="dxa"/>
          </w:tcPr>
          <w:p w14:paraId="402E8D67" w14:textId="77777777" w:rsidR="000234D1" w:rsidRDefault="000234D1" w:rsidP="00961E90">
            <w:pPr>
              <w:pStyle w:val="TableParagraph"/>
              <w:spacing w:before="47"/>
              <w:ind w:left="63"/>
            </w:pPr>
            <w:r>
              <w:t xml:space="preserve">Property Taxes </w:t>
            </w:r>
          </w:p>
        </w:tc>
        <w:tc>
          <w:tcPr>
            <w:tcW w:w="3923" w:type="dxa"/>
          </w:tcPr>
          <w:p w14:paraId="54F38B79" w14:textId="77777777" w:rsidR="000234D1" w:rsidRDefault="000234D1" w:rsidP="00961E90">
            <w:pPr>
              <w:pStyle w:val="TableParagraph"/>
              <w:tabs>
                <w:tab w:val="left" w:pos="2232"/>
              </w:tabs>
              <w:spacing w:before="47"/>
              <w:ind w:left="103"/>
            </w:pPr>
            <w:r>
              <w:t>$</w:t>
            </w:r>
            <w:r>
              <w:rPr>
                <w:u w:val="single"/>
              </w:rPr>
              <w:t xml:space="preserve"> </w:t>
            </w:r>
            <w:r>
              <w:rPr>
                <w:u w:val="single"/>
              </w:rPr>
              <w:tab/>
            </w:r>
          </w:p>
        </w:tc>
      </w:tr>
      <w:tr w:rsidR="000234D1" w14:paraId="6092E10E" w14:textId="77777777" w:rsidTr="00961E90">
        <w:trPr>
          <w:trHeight w:val="403"/>
        </w:trPr>
        <w:tc>
          <w:tcPr>
            <w:tcW w:w="707" w:type="dxa"/>
          </w:tcPr>
          <w:p w14:paraId="46FB3975" w14:textId="77777777" w:rsidR="000234D1" w:rsidRDefault="000234D1" w:rsidP="00961E90">
            <w:pPr>
              <w:pStyle w:val="TableParagraph"/>
              <w:spacing w:before="47"/>
              <w:ind w:left="50"/>
            </w:pPr>
            <w:r>
              <w:t>(4)</w:t>
            </w:r>
          </w:p>
        </w:tc>
        <w:tc>
          <w:tcPr>
            <w:tcW w:w="2840" w:type="dxa"/>
          </w:tcPr>
          <w:p w14:paraId="2ED8291A" w14:textId="77777777" w:rsidR="000234D1" w:rsidRDefault="000234D1" w:rsidP="00961E90">
            <w:pPr>
              <w:pStyle w:val="TableParagraph"/>
              <w:spacing w:before="47"/>
              <w:ind w:left="63"/>
            </w:pPr>
            <w:r>
              <w:t>Insurance on the Home</w:t>
            </w:r>
          </w:p>
        </w:tc>
        <w:tc>
          <w:tcPr>
            <w:tcW w:w="3923" w:type="dxa"/>
          </w:tcPr>
          <w:p w14:paraId="35AD9DFE" w14:textId="77777777" w:rsidR="000234D1" w:rsidRDefault="000234D1" w:rsidP="00961E90">
            <w:pPr>
              <w:pStyle w:val="TableParagraph"/>
              <w:tabs>
                <w:tab w:val="left" w:pos="2232"/>
              </w:tabs>
              <w:spacing w:before="47"/>
              <w:ind w:left="103"/>
            </w:pPr>
            <w:r>
              <w:t>$</w:t>
            </w:r>
            <w:r>
              <w:rPr>
                <w:u w:val="single"/>
              </w:rPr>
              <w:t xml:space="preserve"> </w:t>
            </w:r>
            <w:r>
              <w:rPr>
                <w:u w:val="single"/>
              </w:rPr>
              <w:tab/>
            </w:r>
          </w:p>
        </w:tc>
      </w:tr>
      <w:tr w:rsidR="000234D1" w14:paraId="04D2B473" w14:textId="77777777" w:rsidTr="00961E90">
        <w:trPr>
          <w:trHeight w:val="403"/>
        </w:trPr>
        <w:tc>
          <w:tcPr>
            <w:tcW w:w="707" w:type="dxa"/>
          </w:tcPr>
          <w:p w14:paraId="7DD0B05F" w14:textId="77777777" w:rsidR="000234D1" w:rsidRDefault="000234D1" w:rsidP="00961E90">
            <w:pPr>
              <w:pStyle w:val="TableParagraph"/>
              <w:spacing w:before="47"/>
              <w:ind w:left="50"/>
            </w:pPr>
            <w:r>
              <w:t>(5)</w:t>
            </w:r>
          </w:p>
        </w:tc>
        <w:tc>
          <w:tcPr>
            <w:tcW w:w="2840" w:type="dxa"/>
          </w:tcPr>
          <w:p w14:paraId="4A0B27FE" w14:textId="77777777" w:rsidR="000234D1" w:rsidRDefault="000234D1" w:rsidP="00961E90">
            <w:pPr>
              <w:pStyle w:val="TableParagraph"/>
              <w:spacing w:before="47"/>
              <w:ind w:left="63"/>
            </w:pPr>
            <w:r>
              <w:t>Repairs and Maintenance</w:t>
            </w:r>
          </w:p>
        </w:tc>
        <w:tc>
          <w:tcPr>
            <w:tcW w:w="3923" w:type="dxa"/>
          </w:tcPr>
          <w:p w14:paraId="290A224D" w14:textId="77777777" w:rsidR="000234D1" w:rsidRDefault="000234D1" w:rsidP="00961E90">
            <w:pPr>
              <w:pStyle w:val="TableParagraph"/>
              <w:tabs>
                <w:tab w:val="left" w:pos="2232"/>
              </w:tabs>
              <w:spacing w:before="47"/>
              <w:ind w:left="103"/>
            </w:pPr>
            <w:r>
              <w:t>$</w:t>
            </w:r>
            <w:r>
              <w:rPr>
                <w:u w:val="single"/>
              </w:rPr>
              <w:t xml:space="preserve"> </w:t>
            </w:r>
            <w:r>
              <w:rPr>
                <w:u w:val="single"/>
              </w:rPr>
              <w:tab/>
            </w:r>
          </w:p>
        </w:tc>
      </w:tr>
      <w:tr w:rsidR="000234D1" w14:paraId="4036CC63" w14:textId="77777777" w:rsidTr="00961E90">
        <w:trPr>
          <w:trHeight w:val="402"/>
        </w:trPr>
        <w:tc>
          <w:tcPr>
            <w:tcW w:w="707" w:type="dxa"/>
          </w:tcPr>
          <w:p w14:paraId="22615667" w14:textId="77777777" w:rsidR="000234D1" w:rsidRDefault="000234D1" w:rsidP="00961E90">
            <w:pPr>
              <w:pStyle w:val="TableParagraph"/>
              <w:spacing w:before="47"/>
              <w:ind w:left="50"/>
            </w:pPr>
            <w:r>
              <w:t>(6)</w:t>
            </w:r>
          </w:p>
        </w:tc>
        <w:tc>
          <w:tcPr>
            <w:tcW w:w="2840" w:type="dxa"/>
          </w:tcPr>
          <w:p w14:paraId="0B3C70DB" w14:textId="77777777" w:rsidR="000234D1" w:rsidRDefault="000234D1" w:rsidP="00961E90">
            <w:pPr>
              <w:pStyle w:val="TableParagraph"/>
              <w:spacing w:before="47"/>
              <w:ind w:left="63"/>
            </w:pPr>
            <w:r>
              <w:t>Cleaning supplies</w:t>
            </w:r>
          </w:p>
        </w:tc>
        <w:tc>
          <w:tcPr>
            <w:tcW w:w="3923" w:type="dxa"/>
          </w:tcPr>
          <w:p w14:paraId="28C24752" w14:textId="77777777" w:rsidR="000234D1" w:rsidRDefault="000234D1" w:rsidP="00961E90">
            <w:pPr>
              <w:pStyle w:val="TableParagraph"/>
              <w:tabs>
                <w:tab w:val="left" w:pos="2232"/>
              </w:tabs>
              <w:spacing w:before="47"/>
              <w:ind w:left="103"/>
            </w:pPr>
            <w:r>
              <w:t>$</w:t>
            </w:r>
            <w:r>
              <w:rPr>
                <w:u w:val="single"/>
              </w:rPr>
              <w:t xml:space="preserve"> </w:t>
            </w:r>
            <w:r>
              <w:rPr>
                <w:u w:val="single"/>
              </w:rPr>
              <w:tab/>
            </w:r>
          </w:p>
        </w:tc>
      </w:tr>
      <w:tr w:rsidR="000234D1" w14:paraId="2C99BDC2" w14:textId="77777777" w:rsidTr="00961E90">
        <w:trPr>
          <w:trHeight w:val="401"/>
        </w:trPr>
        <w:tc>
          <w:tcPr>
            <w:tcW w:w="707" w:type="dxa"/>
          </w:tcPr>
          <w:p w14:paraId="114BC344" w14:textId="77777777" w:rsidR="000234D1" w:rsidRDefault="000234D1" w:rsidP="00961E90">
            <w:pPr>
              <w:pStyle w:val="TableParagraph"/>
              <w:spacing w:before="46" w:line="276" w:lineRule="auto"/>
              <w:ind w:left="50"/>
            </w:pPr>
            <w:r>
              <w:t>(7)</w:t>
            </w:r>
          </w:p>
          <w:p w14:paraId="228EBE41" w14:textId="77777777" w:rsidR="000234D1" w:rsidRDefault="000234D1" w:rsidP="00961E90">
            <w:pPr>
              <w:pStyle w:val="TableParagraph"/>
              <w:spacing w:before="46" w:line="276" w:lineRule="auto"/>
              <w:ind w:left="50"/>
            </w:pPr>
            <w:r>
              <w:t>(8)</w:t>
            </w:r>
          </w:p>
        </w:tc>
        <w:tc>
          <w:tcPr>
            <w:tcW w:w="2840" w:type="dxa"/>
          </w:tcPr>
          <w:p w14:paraId="59258014" w14:textId="77777777" w:rsidR="000234D1" w:rsidRDefault="000234D1" w:rsidP="00961E90">
            <w:pPr>
              <w:pStyle w:val="TableParagraph"/>
              <w:spacing w:before="46" w:line="276" w:lineRule="auto"/>
              <w:ind w:left="63"/>
            </w:pPr>
            <w:r>
              <w:t>Lawn Care, Pest Control</w:t>
            </w:r>
          </w:p>
          <w:p w14:paraId="0EAF6F83" w14:textId="77777777" w:rsidR="000234D1" w:rsidRDefault="000234D1" w:rsidP="00961E90">
            <w:pPr>
              <w:pStyle w:val="TableParagraph"/>
              <w:spacing w:before="46" w:line="276" w:lineRule="auto"/>
              <w:ind w:left="63"/>
            </w:pPr>
            <w:r>
              <w:t>Purchase of Furnishings</w:t>
            </w:r>
          </w:p>
        </w:tc>
        <w:tc>
          <w:tcPr>
            <w:tcW w:w="3923" w:type="dxa"/>
          </w:tcPr>
          <w:p w14:paraId="7B55ABCF" w14:textId="77777777" w:rsidR="000234D1" w:rsidRDefault="000234D1" w:rsidP="00961E90">
            <w:pPr>
              <w:pStyle w:val="TableParagraph"/>
              <w:tabs>
                <w:tab w:val="left" w:pos="3872"/>
              </w:tabs>
              <w:spacing w:before="46" w:line="276" w:lineRule="auto"/>
              <w:ind w:left="103"/>
              <w:rPr>
                <w:u w:val="single"/>
              </w:rPr>
            </w:pPr>
            <w:r>
              <w:rPr>
                <w:u w:val="single"/>
              </w:rPr>
              <w:t xml:space="preserve"> $__________________</w:t>
            </w:r>
          </w:p>
          <w:p w14:paraId="20AD1F62" w14:textId="77777777" w:rsidR="000234D1" w:rsidRDefault="000234D1" w:rsidP="00961E90">
            <w:pPr>
              <w:pStyle w:val="TableParagraph"/>
              <w:tabs>
                <w:tab w:val="left" w:pos="3872"/>
              </w:tabs>
              <w:spacing w:before="46" w:line="276" w:lineRule="auto"/>
              <w:ind w:left="103"/>
            </w:pPr>
            <w:r>
              <w:rPr>
                <w:u w:val="single"/>
              </w:rPr>
              <w:t>$__________________</w:t>
            </w:r>
          </w:p>
        </w:tc>
      </w:tr>
      <w:tr w:rsidR="000234D1" w14:paraId="5A6CBF1D" w14:textId="77777777" w:rsidTr="00961E90">
        <w:trPr>
          <w:trHeight w:val="1118"/>
        </w:trPr>
        <w:tc>
          <w:tcPr>
            <w:tcW w:w="707" w:type="dxa"/>
          </w:tcPr>
          <w:p w14:paraId="21117613" w14:textId="77777777" w:rsidR="000234D1" w:rsidRDefault="000234D1" w:rsidP="00961E90">
            <w:pPr>
              <w:pStyle w:val="TableParagraph"/>
              <w:spacing w:before="47"/>
              <w:ind w:left="50"/>
            </w:pPr>
            <w:r>
              <w:t>(9)</w:t>
            </w:r>
          </w:p>
          <w:p w14:paraId="35EB6C07" w14:textId="77777777" w:rsidR="000234D1" w:rsidRDefault="000234D1" w:rsidP="00961E90">
            <w:pPr>
              <w:pStyle w:val="TableParagraph"/>
              <w:spacing w:before="1"/>
            </w:pPr>
          </w:p>
          <w:p w14:paraId="239C1A11" w14:textId="77777777" w:rsidR="000234D1" w:rsidRDefault="000234D1" w:rsidP="00961E90">
            <w:pPr>
              <w:pStyle w:val="TableParagraph"/>
              <w:spacing w:line="245" w:lineRule="exact"/>
              <w:ind w:left="50"/>
              <w:rPr>
                <w:b/>
              </w:rPr>
            </w:pPr>
            <w:r>
              <w:rPr>
                <w:b/>
              </w:rPr>
              <w:t>TOTAL</w:t>
            </w:r>
          </w:p>
        </w:tc>
        <w:tc>
          <w:tcPr>
            <w:tcW w:w="2840" w:type="dxa"/>
          </w:tcPr>
          <w:p w14:paraId="36A0C9A1" w14:textId="77777777" w:rsidR="000234D1" w:rsidRDefault="000234D1" w:rsidP="00961E90">
            <w:pPr>
              <w:pStyle w:val="TableParagraph"/>
              <w:tabs>
                <w:tab w:val="left" w:pos="2736"/>
              </w:tabs>
              <w:spacing w:before="47"/>
              <w:ind w:left="63"/>
            </w:pPr>
            <w:r>
              <w:t xml:space="preserve">Other expenses </w:t>
            </w:r>
            <w:r w:rsidRPr="00102126">
              <w:rPr>
                <w:b/>
                <w:bCs/>
                <w:color w:val="0070C0"/>
              </w:rPr>
              <w:t>**</w:t>
            </w:r>
            <w:r>
              <w:rPr>
                <w:u w:val="single"/>
              </w:rPr>
              <w:t xml:space="preserve"> </w:t>
            </w:r>
          </w:p>
        </w:tc>
        <w:tc>
          <w:tcPr>
            <w:tcW w:w="3923" w:type="dxa"/>
          </w:tcPr>
          <w:p w14:paraId="5163FBF4" w14:textId="77777777" w:rsidR="000234D1" w:rsidRDefault="000234D1" w:rsidP="00961E90">
            <w:pPr>
              <w:pStyle w:val="TableParagraph"/>
              <w:tabs>
                <w:tab w:val="left" w:pos="2232"/>
              </w:tabs>
              <w:spacing w:before="47"/>
              <w:ind w:left="103"/>
            </w:pPr>
            <w:r>
              <w:t>$</w:t>
            </w:r>
            <w:r>
              <w:rPr>
                <w:u w:val="single"/>
              </w:rPr>
              <w:t xml:space="preserve"> </w:t>
            </w:r>
            <w:r>
              <w:rPr>
                <w:u w:val="single"/>
              </w:rPr>
              <w:tab/>
            </w:r>
          </w:p>
          <w:p w14:paraId="03C5B103" w14:textId="77777777" w:rsidR="000234D1" w:rsidRDefault="000234D1" w:rsidP="00961E90">
            <w:pPr>
              <w:pStyle w:val="TableParagraph"/>
            </w:pPr>
          </w:p>
          <w:p w14:paraId="52246CBF" w14:textId="77777777" w:rsidR="000234D1" w:rsidRDefault="000234D1" w:rsidP="00961E90">
            <w:pPr>
              <w:pStyle w:val="TableParagraph"/>
              <w:tabs>
                <w:tab w:val="left" w:pos="2232"/>
              </w:tabs>
              <w:spacing w:line="245" w:lineRule="exact"/>
            </w:pPr>
            <w:r>
              <w:t>$</w:t>
            </w:r>
            <w:r>
              <w:rPr>
                <w:u w:val="single"/>
              </w:rPr>
              <w:t xml:space="preserve"> </w:t>
            </w:r>
            <w:r>
              <w:rPr>
                <w:u w:val="single"/>
              </w:rPr>
              <w:tab/>
            </w:r>
          </w:p>
        </w:tc>
      </w:tr>
    </w:tbl>
    <w:p w14:paraId="18ECB2AD" w14:textId="77777777" w:rsidR="000234D1" w:rsidRDefault="000234D1" w:rsidP="000234D1">
      <w:pPr>
        <w:tabs>
          <w:tab w:val="left" w:pos="2620"/>
          <w:tab w:val="left" w:pos="6171"/>
        </w:tabs>
        <w:spacing w:line="300" w:lineRule="auto"/>
        <w:ind w:right="3806"/>
      </w:pPr>
    </w:p>
    <w:p w14:paraId="4B8F42FB" w14:textId="77777777" w:rsidR="000234D1" w:rsidRDefault="000234D1" w:rsidP="000234D1">
      <w:pPr>
        <w:tabs>
          <w:tab w:val="left" w:pos="2620"/>
          <w:tab w:val="left" w:pos="6171"/>
        </w:tabs>
        <w:spacing w:line="300" w:lineRule="auto"/>
        <w:ind w:right="3806"/>
        <w:rPr>
          <w:u w:val="single"/>
        </w:rPr>
      </w:pPr>
      <w:bookmarkStart w:id="12" w:name="_Hlk117708531"/>
      <w:r>
        <w:t>Clergy</w:t>
      </w:r>
      <w:r>
        <w:rPr>
          <w:spacing w:val="-7"/>
        </w:rPr>
        <w:t xml:space="preserve"> </w:t>
      </w:r>
      <w:r>
        <w:t xml:space="preserve">Signature:  </w:t>
      </w:r>
      <w:r>
        <w:rPr>
          <w:u w:val="single"/>
        </w:rPr>
        <w:t xml:space="preserve"> </w:t>
      </w:r>
      <w:r>
        <w:rPr>
          <w:u w:val="single"/>
        </w:rPr>
        <w:tab/>
        <w:t xml:space="preserve">_____________________________ </w:t>
      </w:r>
    </w:p>
    <w:p w14:paraId="5209707F" w14:textId="77777777" w:rsidR="000234D1" w:rsidRDefault="000234D1" w:rsidP="000234D1">
      <w:pPr>
        <w:tabs>
          <w:tab w:val="left" w:pos="2620"/>
          <w:tab w:val="left" w:pos="6171"/>
        </w:tabs>
        <w:spacing w:line="300" w:lineRule="auto"/>
        <w:ind w:right="3806"/>
        <w:rPr>
          <w:u w:val="single"/>
        </w:rPr>
      </w:pPr>
    </w:p>
    <w:p w14:paraId="4F2DA5C2" w14:textId="77777777" w:rsidR="000234D1" w:rsidRDefault="000234D1" w:rsidP="000234D1">
      <w:pPr>
        <w:tabs>
          <w:tab w:val="left" w:pos="2620"/>
          <w:tab w:val="left" w:pos="6171"/>
        </w:tabs>
        <w:spacing w:line="300" w:lineRule="auto"/>
        <w:ind w:right="3806"/>
      </w:pPr>
      <w:r>
        <w:t xml:space="preserve">Date </w:t>
      </w:r>
      <w:r>
        <w:rPr>
          <w:u w:val="single"/>
        </w:rPr>
        <w:t xml:space="preserve"> </w:t>
      </w:r>
      <w:r>
        <w:rPr>
          <w:u w:val="single"/>
        </w:rPr>
        <w:tab/>
      </w:r>
    </w:p>
    <w:bookmarkEnd w:id="12"/>
    <w:p w14:paraId="253CD35A" w14:textId="77777777" w:rsidR="000234D1" w:rsidRPr="007A009A" w:rsidRDefault="000234D1" w:rsidP="000234D1">
      <w:pPr>
        <w:widowControl/>
        <w:autoSpaceDE/>
        <w:autoSpaceDN/>
        <w:spacing w:before="100" w:beforeAutospacing="1" w:after="100" w:afterAutospacing="1"/>
        <w:rPr>
          <w:color w:val="FF0000"/>
          <w:sz w:val="21"/>
          <w:szCs w:val="21"/>
        </w:rPr>
      </w:pPr>
      <w:r w:rsidRPr="007A009A">
        <w:rPr>
          <w:color w:val="FF0000"/>
          <w:sz w:val="21"/>
          <w:szCs w:val="21"/>
        </w:rPr>
        <w:t xml:space="preserve">*IRS is not consistent in their documents, some documents state Mortgage Payments which would be Principal and Interest others state Mortgage Interest (See your Tax Advisor) </w:t>
      </w:r>
    </w:p>
    <w:p w14:paraId="2984EF4D" w14:textId="58BADC48" w:rsidR="000234D1" w:rsidRPr="007A009A" w:rsidRDefault="000234D1" w:rsidP="000234D1">
      <w:pPr>
        <w:widowControl/>
        <w:autoSpaceDE/>
        <w:autoSpaceDN/>
        <w:spacing w:before="100" w:beforeAutospacing="1" w:after="100" w:afterAutospacing="1"/>
        <w:rPr>
          <w:color w:val="0070C0"/>
          <w:sz w:val="21"/>
          <w:szCs w:val="21"/>
        </w:rPr>
      </w:pPr>
      <w:r w:rsidRPr="007A009A">
        <w:rPr>
          <w:color w:val="0070C0"/>
          <w:sz w:val="21"/>
          <w:szCs w:val="21"/>
        </w:rPr>
        <w:t xml:space="preserve">** Homeowners association dues are acceptable.  If you are purchasing or refinancing a home there may be additional write offs available if they were approved by the Vestry/Mission Council in the Housing Allowance Resolution prior to the expense and still less </w:t>
      </w:r>
      <w:r w:rsidR="00773A4D" w:rsidRPr="007A009A">
        <w:rPr>
          <w:color w:val="0070C0"/>
          <w:sz w:val="21"/>
          <w:szCs w:val="21"/>
        </w:rPr>
        <w:t>than</w:t>
      </w:r>
      <w:r w:rsidRPr="007A009A">
        <w:rPr>
          <w:color w:val="0070C0"/>
          <w:sz w:val="21"/>
          <w:szCs w:val="21"/>
        </w:rPr>
        <w:t xml:space="preserve"> the Fair Rental Value of the owned home such as: Refinancing Costs, Settlement Costs on a purchase and others. Some tax advisors have utilized the down payment on a home</w:t>
      </w:r>
      <w:r w:rsidR="00134F92">
        <w:rPr>
          <w:color w:val="0070C0"/>
          <w:sz w:val="21"/>
          <w:szCs w:val="21"/>
        </w:rPr>
        <w:t>, the purchase of artwork</w:t>
      </w:r>
      <w:r w:rsidR="005A68D7">
        <w:rPr>
          <w:color w:val="0070C0"/>
          <w:sz w:val="21"/>
          <w:szCs w:val="21"/>
        </w:rPr>
        <w:t xml:space="preserve"> </w:t>
      </w:r>
      <w:r w:rsidRPr="007A009A">
        <w:rPr>
          <w:color w:val="0070C0"/>
          <w:sz w:val="21"/>
          <w:szCs w:val="21"/>
        </w:rPr>
        <w:t>and Personal property taxes (if any) paid on furnishings purchased. (Again, Check with your Tax Advisor)</w:t>
      </w:r>
      <w:r w:rsidR="005A68D7">
        <w:rPr>
          <w:color w:val="0070C0"/>
          <w:sz w:val="21"/>
          <w:szCs w:val="21"/>
        </w:rPr>
        <w:t>.</w:t>
      </w:r>
    </w:p>
    <w:p w14:paraId="5F7F48C5" w14:textId="77777777" w:rsidR="000234D1" w:rsidRDefault="000234D1" w:rsidP="000234D1">
      <w:pPr>
        <w:widowControl/>
        <w:autoSpaceDE/>
        <w:autoSpaceDN/>
        <w:spacing w:before="100" w:beforeAutospacing="1" w:after="100" w:afterAutospacing="1"/>
        <w:rPr>
          <w:b/>
          <w:bCs/>
          <w:sz w:val="32"/>
          <w:szCs w:val="32"/>
        </w:rPr>
      </w:pPr>
    </w:p>
    <w:p w14:paraId="26135DA5" w14:textId="77777777" w:rsidR="00934A08" w:rsidRPr="003C0D77" w:rsidRDefault="00934A08" w:rsidP="00934A08">
      <w:pPr>
        <w:widowControl/>
        <w:autoSpaceDE/>
        <w:autoSpaceDN/>
        <w:spacing w:before="100" w:beforeAutospacing="1" w:after="100" w:afterAutospacing="1"/>
        <w:rPr>
          <w:b/>
          <w:bCs/>
        </w:rPr>
      </w:pPr>
      <w:r w:rsidRPr="00994330">
        <w:rPr>
          <w:b/>
          <w:bCs/>
          <w:sz w:val="32"/>
          <w:szCs w:val="32"/>
        </w:rPr>
        <w:lastRenderedPageBreak/>
        <w:t>Example 2. Fair Rental Value</w:t>
      </w:r>
      <w:r>
        <w:rPr>
          <w:b/>
          <w:bCs/>
          <w:sz w:val="32"/>
          <w:szCs w:val="32"/>
        </w:rPr>
        <w:t xml:space="preserve"> (FRV) of the Home you Own </w:t>
      </w:r>
      <w:r w:rsidRPr="003C0D77">
        <w:rPr>
          <w:b/>
          <w:bCs/>
        </w:rPr>
        <w:t>(Required Since 2002)</w:t>
      </w:r>
    </w:p>
    <w:p w14:paraId="4FFC46E7" w14:textId="77777777" w:rsidR="00934A08" w:rsidRDefault="00934A08" w:rsidP="00934A08">
      <w:pPr>
        <w:widowControl/>
        <w:autoSpaceDE/>
        <w:autoSpaceDN/>
        <w:spacing w:before="100" w:beforeAutospacing="1" w:after="100" w:afterAutospacing="1" w:line="360" w:lineRule="auto"/>
        <w:ind w:left="720"/>
      </w:pPr>
      <w:bookmarkStart w:id="13" w:name="_Hlk117707830"/>
      <w:r>
        <w:t xml:space="preserve">(1)        </w:t>
      </w:r>
      <w:r>
        <w:tab/>
        <w:t>FRV of the home you own</w:t>
      </w:r>
      <w:r>
        <w:tab/>
        <w:t xml:space="preserve">$___________________ (From Zillow or a Realtor)                            (2) </w:t>
      </w:r>
      <w:r>
        <w:tab/>
        <w:t>FRV of Furnishings                         $___________________                                                                                                                          (3)</w:t>
      </w:r>
      <w:r>
        <w:tab/>
        <w:t>Utilities</w:t>
      </w:r>
      <w:r>
        <w:tab/>
      </w:r>
      <w:r>
        <w:tab/>
      </w:r>
      <w:r>
        <w:tab/>
      </w:r>
      <w:r>
        <w:tab/>
        <w:t>$___________________                                                                 (4)</w:t>
      </w:r>
      <w:r>
        <w:tab/>
        <w:t xml:space="preserve">Cost of Renters Insurance </w:t>
      </w:r>
      <w:r>
        <w:tab/>
        <w:t>$___________________                                                                                          (5)</w:t>
      </w:r>
      <w:r>
        <w:tab/>
        <w:t>Cleaning Supplies</w:t>
      </w:r>
      <w:r>
        <w:tab/>
      </w:r>
      <w:r>
        <w:tab/>
        <w:t xml:space="preserve">$___________________                                                                  </w:t>
      </w:r>
    </w:p>
    <w:p w14:paraId="1C38DC18" w14:textId="77777777" w:rsidR="00934A08" w:rsidRDefault="00934A08" w:rsidP="00934A08">
      <w:pPr>
        <w:widowControl/>
        <w:autoSpaceDE/>
        <w:autoSpaceDN/>
        <w:spacing w:before="100" w:beforeAutospacing="1" w:after="100" w:afterAutospacing="1" w:line="360" w:lineRule="auto"/>
        <w:ind w:left="720"/>
      </w:pPr>
      <w:r>
        <w:tab/>
      </w:r>
      <w:r w:rsidRPr="00D00AC3">
        <w:rPr>
          <w:b/>
          <w:bCs/>
        </w:rPr>
        <w:t>TOTAL</w:t>
      </w:r>
      <w:r w:rsidRPr="00D00AC3">
        <w:rPr>
          <w:b/>
          <w:bCs/>
        </w:rPr>
        <w:tab/>
      </w:r>
      <w:r>
        <w:tab/>
      </w:r>
      <w:r>
        <w:tab/>
      </w:r>
      <w:r>
        <w:tab/>
        <w:t>$___________________</w:t>
      </w:r>
    </w:p>
    <w:p w14:paraId="4C6045D5" w14:textId="77777777" w:rsidR="00934A08" w:rsidRDefault="00934A08" w:rsidP="00934A08">
      <w:pPr>
        <w:tabs>
          <w:tab w:val="left" w:pos="2620"/>
          <w:tab w:val="left" w:pos="6171"/>
        </w:tabs>
        <w:spacing w:line="300" w:lineRule="auto"/>
        <w:ind w:right="3806"/>
      </w:pPr>
      <w:bookmarkStart w:id="14" w:name="_Hlk117708556"/>
      <w:r>
        <w:t>Clergy</w:t>
      </w:r>
      <w:r>
        <w:rPr>
          <w:spacing w:val="-7"/>
        </w:rPr>
        <w:t xml:space="preserve"> </w:t>
      </w:r>
      <w:r>
        <w:t>Person's</w:t>
      </w:r>
      <w:r>
        <w:rPr>
          <w:spacing w:val="-5"/>
        </w:rPr>
        <w:t xml:space="preserve"> </w:t>
      </w:r>
      <w:r>
        <w:t>Signature:</w:t>
      </w:r>
      <w:r>
        <w:tab/>
      </w:r>
      <w:r>
        <w:rPr>
          <w:u w:val="single"/>
        </w:rPr>
        <w:t xml:space="preserve"> </w:t>
      </w:r>
      <w:r>
        <w:rPr>
          <w:u w:val="single"/>
        </w:rPr>
        <w:tab/>
      </w:r>
      <w:r>
        <w:t xml:space="preserve">                       Date:</w:t>
      </w:r>
      <w:r>
        <w:tab/>
      </w:r>
      <w:r>
        <w:rPr>
          <w:u w:val="single"/>
        </w:rPr>
        <w:t xml:space="preserve"> </w:t>
      </w:r>
      <w:r>
        <w:rPr>
          <w:u w:val="single"/>
        </w:rPr>
        <w:tab/>
      </w:r>
    </w:p>
    <w:bookmarkEnd w:id="13"/>
    <w:bookmarkEnd w:id="14"/>
    <w:p w14:paraId="2463D04D" w14:textId="77777777" w:rsidR="00934A08" w:rsidRPr="003B47C8" w:rsidRDefault="00934A08" w:rsidP="00934A08">
      <w:pPr>
        <w:widowControl/>
        <w:autoSpaceDE/>
        <w:autoSpaceDN/>
        <w:spacing w:before="100" w:beforeAutospacing="1" w:after="100" w:afterAutospacing="1" w:line="360" w:lineRule="auto"/>
        <w:rPr>
          <w:color w:val="C00000"/>
          <w:sz w:val="20"/>
          <w:szCs w:val="20"/>
        </w:rPr>
      </w:pPr>
      <w:r w:rsidRPr="003B47C8">
        <w:rPr>
          <w:b/>
          <w:bCs/>
          <w:color w:val="C00000"/>
          <w:sz w:val="20"/>
          <w:szCs w:val="20"/>
        </w:rPr>
        <w:t xml:space="preserve">Maximum Housing Allowance if you own your home, is the lower of </w:t>
      </w:r>
      <w:r>
        <w:rPr>
          <w:b/>
          <w:bCs/>
          <w:color w:val="C00000"/>
          <w:sz w:val="20"/>
          <w:szCs w:val="20"/>
        </w:rPr>
        <w:t xml:space="preserve">what was approved as a housing allowance by the Church or </w:t>
      </w:r>
      <w:r w:rsidRPr="003B47C8">
        <w:rPr>
          <w:b/>
          <w:bCs/>
          <w:color w:val="C00000"/>
          <w:sz w:val="20"/>
          <w:szCs w:val="20"/>
        </w:rPr>
        <w:t xml:space="preserve">Example 1 </w:t>
      </w:r>
      <w:r>
        <w:rPr>
          <w:b/>
          <w:bCs/>
          <w:color w:val="C00000"/>
          <w:sz w:val="20"/>
          <w:szCs w:val="20"/>
        </w:rPr>
        <w:t>or</w:t>
      </w:r>
      <w:r w:rsidRPr="003B47C8">
        <w:rPr>
          <w:b/>
          <w:bCs/>
          <w:color w:val="C00000"/>
          <w:sz w:val="20"/>
          <w:szCs w:val="20"/>
        </w:rPr>
        <w:t xml:space="preserve"> 2 per the tax code.</w:t>
      </w:r>
      <w:r w:rsidRPr="003B47C8">
        <w:rPr>
          <w:color w:val="C00000"/>
          <w:sz w:val="20"/>
          <w:szCs w:val="20"/>
        </w:rPr>
        <w:t xml:space="preserve"> The fair rental value (FRV) of the home must also be considered if you own a home</w:t>
      </w:r>
      <w:r>
        <w:rPr>
          <w:color w:val="C00000"/>
          <w:sz w:val="20"/>
          <w:szCs w:val="20"/>
        </w:rPr>
        <w:t xml:space="preserve"> since 2002</w:t>
      </w:r>
      <w:r w:rsidRPr="003B47C8">
        <w:rPr>
          <w:color w:val="C00000"/>
          <w:sz w:val="20"/>
          <w:szCs w:val="20"/>
        </w:rPr>
        <w:t xml:space="preserve">. You must utilize the lower of the </w:t>
      </w:r>
      <w:r>
        <w:rPr>
          <w:color w:val="C00000"/>
          <w:sz w:val="20"/>
          <w:szCs w:val="20"/>
        </w:rPr>
        <w:t>three</w:t>
      </w:r>
      <w:r w:rsidRPr="003B47C8">
        <w:rPr>
          <w:color w:val="C00000"/>
          <w:sz w:val="20"/>
          <w:szCs w:val="20"/>
        </w:rPr>
        <w:t xml:space="preserve"> which would normally be </w:t>
      </w:r>
      <w:r>
        <w:rPr>
          <w:color w:val="C00000"/>
          <w:sz w:val="20"/>
          <w:szCs w:val="20"/>
        </w:rPr>
        <w:t xml:space="preserve">what was approved by the Church or Example 1 </w:t>
      </w:r>
      <w:r w:rsidRPr="003B47C8">
        <w:rPr>
          <w:color w:val="C00000"/>
          <w:sz w:val="20"/>
          <w:szCs w:val="20"/>
        </w:rPr>
        <w:t xml:space="preserve">for the year. </w:t>
      </w:r>
      <w:r w:rsidRPr="003B47C8">
        <w:rPr>
          <w:rFonts w:eastAsia="Times New Roman"/>
          <w:color w:val="C00000"/>
          <w:sz w:val="20"/>
          <w:szCs w:val="20"/>
          <w:lang w:bidi="ar-SA"/>
        </w:rPr>
        <w:t xml:space="preserve"> With FRV </w:t>
      </w:r>
      <w:r w:rsidRPr="003B47C8">
        <w:rPr>
          <w:color w:val="C00000"/>
          <w:sz w:val="20"/>
          <w:szCs w:val="20"/>
        </w:rPr>
        <w:t>do not add taxes or repairs that would be paid for by a landlord if you rented your</w:t>
      </w:r>
      <w:r>
        <w:rPr>
          <w:color w:val="C00000"/>
          <w:sz w:val="20"/>
          <w:szCs w:val="20"/>
        </w:rPr>
        <w:t xml:space="preserve"> </w:t>
      </w:r>
      <w:r w:rsidRPr="003B47C8">
        <w:rPr>
          <w:color w:val="C00000"/>
          <w:sz w:val="20"/>
          <w:szCs w:val="20"/>
        </w:rPr>
        <w:t xml:space="preserve">home. See bullet point 3 below. </w:t>
      </w:r>
    </w:p>
    <w:p w14:paraId="243ADE3C" w14:textId="77777777" w:rsidR="00934A08" w:rsidRDefault="00934A08" w:rsidP="00934A08">
      <w:pPr>
        <w:spacing w:line="300" w:lineRule="auto"/>
        <w:rPr>
          <w:rFonts w:eastAsia="Times New Roman"/>
          <w:b/>
          <w:bCs/>
          <w:sz w:val="32"/>
          <w:szCs w:val="32"/>
          <w:lang w:bidi="ar-SA"/>
        </w:rPr>
      </w:pPr>
      <w:r w:rsidRPr="008D56C7">
        <w:rPr>
          <w:rFonts w:eastAsia="Times New Roman"/>
          <w:b/>
          <w:bCs/>
          <w:sz w:val="32"/>
          <w:szCs w:val="32"/>
          <w:lang w:bidi="ar-SA"/>
        </w:rPr>
        <w:t xml:space="preserve">Example 3: If You are Renting a </w:t>
      </w:r>
      <w:r>
        <w:rPr>
          <w:rFonts w:eastAsia="Times New Roman"/>
          <w:b/>
          <w:bCs/>
          <w:sz w:val="32"/>
          <w:szCs w:val="32"/>
          <w:lang w:bidi="ar-SA"/>
        </w:rPr>
        <w:t>H</w:t>
      </w:r>
      <w:r w:rsidRPr="008D56C7">
        <w:rPr>
          <w:rFonts w:eastAsia="Times New Roman"/>
          <w:b/>
          <w:bCs/>
          <w:sz w:val="32"/>
          <w:szCs w:val="32"/>
          <w:lang w:bidi="ar-SA"/>
        </w:rPr>
        <w:t>ome or Apartment</w:t>
      </w:r>
    </w:p>
    <w:p w14:paraId="016C697C" w14:textId="77777777" w:rsidR="00934A08" w:rsidRDefault="00934A08" w:rsidP="00934A08">
      <w:pPr>
        <w:widowControl/>
        <w:autoSpaceDE/>
        <w:autoSpaceDN/>
        <w:spacing w:before="100" w:beforeAutospacing="1" w:after="100" w:afterAutospacing="1" w:line="360" w:lineRule="auto"/>
        <w:ind w:left="720"/>
      </w:pPr>
      <w:r>
        <w:t xml:space="preserve">(1)        </w:t>
      </w:r>
      <w:r>
        <w:tab/>
        <w:t xml:space="preserve">Rent </w:t>
      </w:r>
      <w:r>
        <w:tab/>
      </w:r>
      <w:r>
        <w:tab/>
      </w:r>
      <w:r>
        <w:tab/>
      </w:r>
      <w:r>
        <w:tab/>
        <w:t xml:space="preserve">$___________________ </w:t>
      </w:r>
      <w:r>
        <w:tab/>
      </w:r>
      <w:r>
        <w:tab/>
      </w:r>
      <w:r>
        <w:tab/>
        <w:t xml:space="preserve">                                   (2)</w:t>
      </w:r>
      <w:r>
        <w:tab/>
        <w:t>Utilities</w:t>
      </w:r>
      <w:r>
        <w:tab/>
      </w:r>
      <w:r>
        <w:tab/>
      </w:r>
      <w:r>
        <w:tab/>
      </w:r>
      <w:r>
        <w:tab/>
        <w:t>$___________________                                                                 (3)</w:t>
      </w:r>
      <w:r>
        <w:tab/>
        <w:t xml:space="preserve">Cost of Renters Insurance </w:t>
      </w:r>
      <w:r>
        <w:tab/>
        <w:t>$___________________                                                                                          (4)</w:t>
      </w:r>
      <w:r>
        <w:tab/>
        <w:t>Cleaning Supplies</w:t>
      </w:r>
      <w:r>
        <w:tab/>
      </w:r>
      <w:r>
        <w:tab/>
        <w:t>$___________________                                                                  (5)</w:t>
      </w:r>
      <w:r>
        <w:tab/>
        <w:t xml:space="preserve">Other Expenses </w:t>
      </w:r>
      <w:r>
        <w:tab/>
      </w:r>
      <w:r>
        <w:tab/>
        <w:t xml:space="preserve">$___________________ ( Such as Furnishings etc.) </w:t>
      </w:r>
    </w:p>
    <w:p w14:paraId="37176AAD" w14:textId="77777777" w:rsidR="00934A08" w:rsidRDefault="00934A08" w:rsidP="00934A08">
      <w:pPr>
        <w:widowControl/>
        <w:autoSpaceDE/>
        <w:autoSpaceDN/>
        <w:spacing w:before="100" w:beforeAutospacing="1" w:after="100" w:afterAutospacing="1" w:line="360" w:lineRule="auto"/>
        <w:ind w:left="720"/>
      </w:pPr>
      <w:r>
        <w:tab/>
      </w:r>
      <w:r w:rsidRPr="00D00AC3">
        <w:rPr>
          <w:b/>
          <w:bCs/>
        </w:rPr>
        <w:t>TOTAL</w:t>
      </w:r>
      <w:r w:rsidRPr="00D00AC3">
        <w:rPr>
          <w:b/>
          <w:bCs/>
        </w:rPr>
        <w:tab/>
      </w:r>
      <w:r>
        <w:tab/>
      </w:r>
      <w:r>
        <w:tab/>
      </w:r>
      <w:r>
        <w:tab/>
        <w:t>$___________________</w:t>
      </w:r>
    </w:p>
    <w:p w14:paraId="18644445" w14:textId="77777777" w:rsidR="00934A08" w:rsidRDefault="00934A08" w:rsidP="00934A08">
      <w:pPr>
        <w:tabs>
          <w:tab w:val="left" w:pos="2620"/>
          <w:tab w:val="left" w:pos="6171"/>
        </w:tabs>
        <w:spacing w:line="300" w:lineRule="auto"/>
        <w:ind w:right="3806"/>
      </w:pPr>
      <w:r>
        <w:t>Clergy</w:t>
      </w:r>
      <w:r>
        <w:rPr>
          <w:spacing w:val="-7"/>
        </w:rPr>
        <w:t xml:space="preserve"> </w:t>
      </w:r>
      <w:r>
        <w:t>Person's</w:t>
      </w:r>
      <w:r>
        <w:rPr>
          <w:spacing w:val="-5"/>
        </w:rPr>
        <w:t xml:space="preserve"> </w:t>
      </w:r>
      <w:r>
        <w:t>Signature:</w:t>
      </w:r>
      <w:r>
        <w:tab/>
      </w:r>
      <w:r>
        <w:rPr>
          <w:u w:val="single"/>
        </w:rPr>
        <w:t xml:space="preserve"> </w:t>
      </w:r>
      <w:r>
        <w:rPr>
          <w:u w:val="single"/>
        </w:rPr>
        <w:tab/>
      </w:r>
      <w:r>
        <w:t xml:space="preserve">           Date:</w:t>
      </w:r>
      <w:r>
        <w:tab/>
      </w:r>
      <w:r>
        <w:rPr>
          <w:u w:val="single"/>
        </w:rPr>
        <w:t xml:space="preserve"> </w:t>
      </w:r>
      <w:r>
        <w:rPr>
          <w:u w:val="single"/>
        </w:rPr>
        <w:tab/>
      </w:r>
    </w:p>
    <w:p w14:paraId="599BCCB4" w14:textId="77777777" w:rsidR="00934A08" w:rsidRDefault="00934A08" w:rsidP="00934A08">
      <w:pPr>
        <w:spacing w:line="300" w:lineRule="auto"/>
      </w:pPr>
    </w:p>
    <w:p w14:paraId="4908F3BA" w14:textId="77777777" w:rsidR="00934A08" w:rsidRDefault="00934A08" w:rsidP="00934A08">
      <w:pPr>
        <w:spacing w:line="300" w:lineRule="auto"/>
        <w:rPr>
          <w:rFonts w:eastAsia="Times New Roman"/>
          <w:color w:val="C00000"/>
          <w:sz w:val="20"/>
          <w:szCs w:val="20"/>
          <w:lang w:bidi="ar-SA"/>
        </w:rPr>
      </w:pPr>
      <w:r w:rsidRPr="003B47C8">
        <w:rPr>
          <w:rFonts w:eastAsia="Times New Roman"/>
          <w:color w:val="C00000"/>
          <w:sz w:val="20"/>
          <w:szCs w:val="20"/>
          <w:lang w:bidi="ar-SA"/>
        </w:rPr>
        <w:t>If you receive as part of your salary (for services as a minister) an amount officially designated (in advance of payment) as a housing allowance, and the amount isn’t more than reasonable pay for your services, you can exclude from gross income the lesser of the following amounts on your federal income tax return.</w:t>
      </w:r>
    </w:p>
    <w:p w14:paraId="777AF458" w14:textId="77777777" w:rsidR="00934A08" w:rsidRPr="00694FCB" w:rsidRDefault="00934A08" w:rsidP="00934A08">
      <w:pPr>
        <w:pStyle w:val="ListParagraph"/>
        <w:numPr>
          <w:ilvl w:val="0"/>
          <w:numId w:val="13"/>
        </w:numPr>
        <w:spacing w:line="300" w:lineRule="auto"/>
        <w:rPr>
          <w:rFonts w:eastAsia="Times New Roman"/>
          <w:color w:val="C00000"/>
          <w:sz w:val="20"/>
          <w:szCs w:val="20"/>
          <w:lang w:bidi="ar-SA"/>
        </w:rPr>
      </w:pPr>
      <w:r w:rsidRPr="00694FCB">
        <w:rPr>
          <w:rFonts w:eastAsia="Times New Roman"/>
          <w:color w:val="C00000"/>
          <w:sz w:val="20"/>
          <w:szCs w:val="20"/>
          <w:lang w:bidi="ar-SA"/>
        </w:rPr>
        <w:t>the amount officially designated (in advance of payment) as a housing allowance by a church resolution.</w:t>
      </w:r>
    </w:p>
    <w:p w14:paraId="42FCC2A3" w14:textId="77777777" w:rsidR="00934A08" w:rsidRPr="003B47C8" w:rsidRDefault="00934A08" w:rsidP="00934A08">
      <w:pPr>
        <w:widowControl/>
        <w:numPr>
          <w:ilvl w:val="0"/>
          <w:numId w:val="13"/>
        </w:numPr>
        <w:autoSpaceDE/>
        <w:autoSpaceDN/>
        <w:spacing w:before="100" w:beforeAutospacing="1" w:after="100" w:afterAutospacing="1"/>
        <w:rPr>
          <w:rFonts w:eastAsia="Times New Roman"/>
          <w:color w:val="C00000"/>
          <w:sz w:val="20"/>
          <w:szCs w:val="20"/>
          <w:lang w:bidi="ar-SA"/>
        </w:rPr>
      </w:pPr>
      <w:r w:rsidRPr="003B47C8">
        <w:rPr>
          <w:rFonts w:eastAsia="Times New Roman"/>
          <w:color w:val="C00000"/>
          <w:sz w:val="20"/>
          <w:szCs w:val="20"/>
          <w:lang w:bidi="ar-SA"/>
        </w:rPr>
        <w:t xml:space="preserve">the amount actually utilized to provide for if </w:t>
      </w:r>
      <w:r>
        <w:rPr>
          <w:rFonts w:eastAsia="Times New Roman"/>
          <w:color w:val="C00000"/>
          <w:sz w:val="20"/>
          <w:szCs w:val="20"/>
          <w:lang w:bidi="ar-SA"/>
        </w:rPr>
        <w:t xml:space="preserve">you </w:t>
      </w:r>
      <w:r w:rsidRPr="003B47C8">
        <w:rPr>
          <w:rFonts w:eastAsia="Times New Roman"/>
          <w:color w:val="C00000"/>
          <w:sz w:val="20"/>
          <w:szCs w:val="20"/>
          <w:lang w:bidi="ar-SA"/>
        </w:rPr>
        <w:t>owned or rent a home; or</w:t>
      </w:r>
    </w:p>
    <w:p w14:paraId="75C3CBFE" w14:textId="77777777" w:rsidR="00934A08" w:rsidRDefault="00934A08" w:rsidP="00934A08">
      <w:pPr>
        <w:widowControl/>
        <w:numPr>
          <w:ilvl w:val="0"/>
          <w:numId w:val="13"/>
        </w:numPr>
        <w:autoSpaceDE/>
        <w:autoSpaceDN/>
        <w:spacing w:before="100" w:beforeAutospacing="1" w:after="100" w:afterAutospacing="1"/>
        <w:rPr>
          <w:rFonts w:eastAsia="Times New Roman"/>
          <w:color w:val="C00000"/>
          <w:sz w:val="20"/>
          <w:szCs w:val="20"/>
          <w:lang w:bidi="ar-SA"/>
        </w:rPr>
      </w:pPr>
      <w:r w:rsidRPr="003B47C8">
        <w:rPr>
          <w:rFonts w:eastAsia="Times New Roman"/>
          <w:color w:val="C00000"/>
          <w:sz w:val="20"/>
          <w:szCs w:val="20"/>
          <w:lang w:bidi="ar-SA"/>
        </w:rPr>
        <w:t>the fair market rental value of your owned home</w:t>
      </w:r>
      <w:r>
        <w:rPr>
          <w:rFonts w:eastAsia="Times New Roman"/>
          <w:color w:val="C00000"/>
          <w:sz w:val="20"/>
          <w:szCs w:val="20"/>
          <w:lang w:bidi="ar-SA"/>
        </w:rPr>
        <w:t>.</w:t>
      </w:r>
      <w:r w:rsidRPr="003B47C8">
        <w:rPr>
          <w:rFonts w:eastAsia="Times New Roman"/>
          <w:color w:val="C00000"/>
          <w:sz w:val="20"/>
          <w:szCs w:val="20"/>
          <w:lang w:bidi="ar-SA"/>
        </w:rPr>
        <w:t xml:space="preserve"> </w:t>
      </w:r>
    </w:p>
    <w:p w14:paraId="7375B4E0" w14:textId="77777777" w:rsidR="00934A08" w:rsidRPr="00EC4090" w:rsidRDefault="00934A08" w:rsidP="00934A08">
      <w:pPr>
        <w:widowControl/>
        <w:numPr>
          <w:ilvl w:val="0"/>
          <w:numId w:val="13"/>
        </w:numPr>
        <w:autoSpaceDE/>
        <w:autoSpaceDN/>
        <w:spacing w:before="100" w:beforeAutospacing="1" w:after="100" w:afterAutospacing="1"/>
        <w:rPr>
          <w:rStyle w:val="Hyperlink"/>
          <w:rFonts w:eastAsia="Times New Roman"/>
          <w:color w:val="C00000"/>
          <w:sz w:val="20"/>
          <w:szCs w:val="20"/>
          <w:lang w:bidi="ar-SA"/>
        </w:rPr>
      </w:pPr>
      <w:r w:rsidRPr="00CA1521">
        <w:rPr>
          <w:rFonts w:eastAsia="Times New Roman"/>
          <w:color w:val="C00000"/>
          <w:sz w:val="20"/>
          <w:szCs w:val="20"/>
          <w:lang w:bidi="ar-SA"/>
        </w:rPr>
        <w:t xml:space="preserve">Housing Allowance will be in Box 14 on your W-2, and you are required to pay social security taxes on the full amount. Some states and Cities also tax the Housing Allowance. We highly recommend utilizing Ministry Works for your payroll service  </w:t>
      </w:r>
      <w:hyperlink r:id="rId13" w:history="1">
        <w:r w:rsidRPr="00CA1521">
          <w:rPr>
            <w:rStyle w:val="Hyperlink"/>
            <w:rFonts w:eastAsia="Times New Roman"/>
            <w:sz w:val="20"/>
            <w:szCs w:val="20"/>
            <w:lang w:bidi="ar-SA"/>
          </w:rPr>
          <w:t>https://www.ministryworks.com/</w:t>
        </w:r>
      </w:hyperlink>
    </w:p>
    <w:p w14:paraId="2A57F009" w14:textId="77777777" w:rsidR="000234D1" w:rsidRPr="00EE5D4D" w:rsidRDefault="000234D1" w:rsidP="000234D1">
      <w:pPr>
        <w:widowControl/>
        <w:autoSpaceDE/>
        <w:autoSpaceDN/>
        <w:spacing w:before="100" w:beforeAutospacing="1" w:after="100" w:afterAutospacing="1"/>
        <w:outlineLvl w:val="1"/>
        <w:rPr>
          <w:rFonts w:eastAsia="Times New Roman"/>
          <w:b/>
          <w:bCs/>
          <w:sz w:val="36"/>
          <w:szCs w:val="36"/>
          <w:lang w:bidi="ar-SA"/>
        </w:rPr>
      </w:pPr>
      <w:r>
        <w:rPr>
          <w:rFonts w:eastAsia="Times New Roman"/>
          <w:b/>
          <w:bCs/>
          <w:sz w:val="36"/>
          <w:szCs w:val="36"/>
          <w:lang w:bidi="ar-SA"/>
        </w:rPr>
        <w:lastRenderedPageBreak/>
        <w:t>Clergy</w:t>
      </w:r>
      <w:r w:rsidRPr="00EE5D4D">
        <w:rPr>
          <w:rFonts w:eastAsia="Times New Roman"/>
          <w:b/>
          <w:bCs/>
          <w:sz w:val="36"/>
          <w:szCs w:val="36"/>
          <w:lang w:bidi="ar-SA"/>
        </w:rPr>
        <w:t xml:space="preserve"> </w:t>
      </w:r>
      <w:r>
        <w:rPr>
          <w:rFonts w:eastAsia="Times New Roman"/>
          <w:b/>
          <w:bCs/>
          <w:sz w:val="36"/>
          <w:szCs w:val="36"/>
          <w:lang w:bidi="ar-SA"/>
        </w:rPr>
        <w:t xml:space="preserve">Housing Allowance </w:t>
      </w:r>
      <w:r w:rsidRPr="00EE5D4D">
        <w:rPr>
          <w:rFonts w:eastAsia="Times New Roman"/>
          <w:b/>
          <w:bCs/>
          <w:lang w:bidi="ar-SA"/>
        </w:rPr>
        <w:t>(</w:t>
      </w:r>
      <w:hyperlink r:id="rId14" w:history="1">
        <w:r w:rsidRPr="00EE5D4D">
          <w:rPr>
            <w:rStyle w:val="Hyperlink"/>
            <w:rFonts w:eastAsia="Times New Roman"/>
            <w:b/>
            <w:bCs/>
            <w:lang w:bidi="ar-SA"/>
          </w:rPr>
          <w:t>https://www.irs.gov/taxtopics/tc417</w:t>
        </w:r>
      </w:hyperlink>
      <w:r w:rsidRPr="00EE5D4D">
        <w:rPr>
          <w:rFonts w:eastAsia="Times New Roman"/>
          <w:b/>
          <w:bCs/>
          <w:lang w:bidi="ar-SA"/>
        </w:rPr>
        <w:t xml:space="preserve">) </w:t>
      </w:r>
    </w:p>
    <w:p w14:paraId="0AA06283" w14:textId="77777777" w:rsidR="000234D1" w:rsidRPr="00EE5D4D" w:rsidRDefault="000234D1" w:rsidP="000234D1">
      <w:pPr>
        <w:pStyle w:val="NormalWeb"/>
        <w:numPr>
          <w:ilvl w:val="0"/>
          <w:numId w:val="13"/>
        </w:numPr>
        <w:rPr>
          <w:rFonts w:asciiTheme="minorHAnsi" w:hAnsiTheme="minorHAnsi" w:cstheme="minorHAnsi"/>
          <w:sz w:val="22"/>
          <w:szCs w:val="22"/>
        </w:rPr>
      </w:pPr>
      <w:r w:rsidRPr="00EE5D4D">
        <w:rPr>
          <w:rFonts w:asciiTheme="minorHAnsi" w:hAnsiTheme="minorHAnsi" w:cstheme="minorHAnsi"/>
          <w:sz w:val="22"/>
          <w:szCs w:val="22"/>
        </w:rPr>
        <w:t>A licensed, commissioned, or ordained minister who performs ministerial services as an employee may be able to exclude from gross income the fair rental value of a home provided as part of compensation (a parsonage) or a housing allowance provided as compensation if it is used to rent or otherwise provide a home. A minister who is furnished a parsonage may exclude from gross income the fair rental value of the parsonage, including utilities. However, the amount excluded can't be more than reasonable compensation for the minister's services.</w:t>
      </w:r>
    </w:p>
    <w:p w14:paraId="45EFFBE1" w14:textId="77777777" w:rsidR="000234D1" w:rsidRPr="00EE5D4D" w:rsidRDefault="000234D1" w:rsidP="000234D1">
      <w:pPr>
        <w:pStyle w:val="NormalWeb"/>
        <w:numPr>
          <w:ilvl w:val="0"/>
          <w:numId w:val="13"/>
        </w:numPr>
        <w:rPr>
          <w:rFonts w:asciiTheme="minorHAnsi" w:hAnsiTheme="minorHAnsi" w:cstheme="minorHAnsi"/>
          <w:sz w:val="22"/>
          <w:szCs w:val="22"/>
        </w:rPr>
      </w:pPr>
      <w:r w:rsidRPr="00EE5D4D">
        <w:rPr>
          <w:rFonts w:asciiTheme="minorHAnsi" w:hAnsiTheme="minorHAnsi" w:cstheme="minorHAnsi"/>
          <w:sz w:val="22"/>
          <w:szCs w:val="22"/>
        </w:rPr>
        <w:t>A minister who receives a housing allowance may exclude the allowance from gross income to the extent it's used to pay expenses in providing a home</w:t>
      </w:r>
      <w:r w:rsidRPr="004A1628">
        <w:rPr>
          <w:rFonts w:asciiTheme="minorHAnsi" w:hAnsiTheme="minorHAnsi" w:cstheme="minorHAnsi"/>
          <w:b/>
          <w:bCs/>
          <w:sz w:val="22"/>
          <w:szCs w:val="22"/>
        </w:rPr>
        <w:t>. Generally, those expenses include rent, mortgage interest, utilities, and other expenses directly relating to providing a home.</w:t>
      </w:r>
      <w:r w:rsidRPr="00EE5D4D">
        <w:rPr>
          <w:rFonts w:asciiTheme="minorHAnsi" w:hAnsiTheme="minorHAnsi" w:cstheme="minorHAnsi"/>
          <w:sz w:val="22"/>
          <w:szCs w:val="22"/>
        </w:rPr>
        <w:t xml:space="preserve"> The amount excluded can't be more than reasonable compensation for the minister's services.</w:t>
      </w:r>
    </w:p>
    <w:p w14:paraId="229EBABC" w14:textId="77777777" w:rsidR="000234D1" w:rsidRPr="00EE5D4D" w:rsidRDefault="000234D1" w:rsidP="000234D1">
      <w:pPr>
        <w:pStyle w:val="NormalWeb"/>
        <w:numPr>
          <w:ilvl w:val="0"/>
          <w:numId w:val="13"/>
        </w:numPr>
        <w:rPr>
          <w:rFonts w:asciiTheme="minorHAnsi" w:hAnsiTheme="minorHAnsi" w:cstheme="minorHAnsi"/>
          <w:sz w:val="22"/>
          <w:szCs w:val="22"/>
        </w:rPr>
      </w:pPr>
      <w:r w:rsidRPr="00EE5D4D">
        <w:rPr>
          <w:rFonts w:asciiTheme="minorHAnsi" w:hAnsiTheme="minorHAnsi" w:cstheme="minorHAnsi"/>
          <w:sz w:val="22"/>
          <w:szCs w:val="22"/>
        </w:rPr>
        <w:t>If you own your home, you may still claim deductions for mortgage interest and real property taxes. If your housing allowance exceeds the lesser of your reasonable compensation, the fair rental value of the home, or your actual expenses directly relating to providing the home, you must include the amount of the excess in income.</w:t>
      </w:r>
    </w:p>
    <w:p w14:paraId="3E6E8986" w14:textId="77777777" w:rsidR="000234D1" w:rsidRPr="00EE5D4D" w:rsidRDefault="000234D1" w:rsidP="000234D1">
      <w:pPr>
        <w:pStyle w:val="NormalWeb"/>
        <w:numPr>
          <w:ilvl w:val="0"/>
          <w:numId w:val="13"/>
        </w:numPr>
        <w:rPr>
          <w:rFonts w:asciiTheme="minorHAnsi" w:hAnsiTheme="minorHAnsi" w:cstheme="minorHAnsi"/>
          <w:sz w:val="22"/>
          <w:szCs w:val="22"/>
        </w:rPr>
      </w:pPr>
      <w:r w:rsidRPr="00EE5D4D">
        <w:rPr>
          <w:rFonts w:asciiTheme="minorHAnsi" w:hAnsiTheme="minorHAnsi" w:cstheme="minorHAnsi"/>
          <w:sz w:val="22"/>
          <w:szCs w:val="22"/>
        </w:rPr>
        <w:t>In order to be able to exclude the housing allowance from income, the minister's employing organization must officially designate the housing allowance as such before paying it to the minister.</w:t>
      </w:r>
    </w:p>
    <w:p w14:paraId="319EC19B" w14:textId="77777777" w:rsidR="000234D1" w:rsidRPr="00FF4DC4" w:rsidRDefault="000234D1" w:rsidP="000234D1">
      <w:pPr>
        <w:pStyle w:val="NormalWeb"/>
        <w:numPr>
          <w:ilvl w:val="0"/>
          <w:numId w:val="13"/>
        </w:numPr>
        <w:rPr>
          <w:rFonts w:asciiTheme="minorHAnsi" w:hAnsiTheme="minorHAnsi" w:cstheme="minorHAnsi"/>
          <w:b/>
          <w:bCs/>
          <w:sz w:val="22"/>
          <w:szCs w:val="22"/>
        </w:rPr>
      </w:pPr>
      <w:r w:rsidRPr="00EE5D4D">
        <w:rPr>
          <w:rFonts w:asciiTheme="minorHAnsi" w:hAnsiTheme="minorHAnsi" w:cstheme="minorHAnsi"/>
          <w:sz w:val="22"/>
          <w:szCs w:val="22"/>
        </w:rPr>
        <w:t xml:space="preserve">The fair rental value of a parsonage or the housing allowance is excludable only for income tax purposes. </w:t>
      </w:r>
      <w:r w:rsidRPr="003D7BEB">
        <w:rPr>
          <w:rFonts w:asciiTheme="minorHAnsi" w:hAnsiTheme="minorHAnsi" w:cstheme="minorHAnsi"/>
          <w:b/>
          <w:bCs/>
          <w:sz w:val="22"/>
          <w:szCs w:val="22"/>
        </w:rPr>
        <w:t>The minister must include the amount of the fair rental value of a parsonage or the housing allowance for social security coverage purposes.</w:t>
      </w:r>
    </w:p>
    <w:p w14:paraId="32762EAD" w14:textId="77777777" w:rsidR="000234D1" w:rsidRDefault="000234D1" w:rsidP="000234D1">
      <w:pPr>
        <w:pStyle w:val="NormalWeb"/>
        <w:numPr>
          <w:ilvl w:val="0"/>
          <w:numId w:val="13"/>
        </w:numPr>
        <w:rPr>
          <w:rFonts w:asciiTheme="minorHAnsi" w:hAnsiTheme="minorHAnsi" w:cstheme="minorHAnsi"/>
          <w:sz w:val="22"/>
          <w:szCs w:val="22"/>
        </w:rPr>
      </w:pPr>
      <w:r w:rsidRPr="00EE5D4D">
        <w:rPr>
          <w:rFonts w:asciiTheme="minorHAnsi" w:hAnsiTheme="minorHAnsi" w:cstheme="minorHAnsi"/>
          <w:sz w:val="22"/>
          <w:szCs w:val="22"/>
        </w:rPr>
        <w:t xml:space="preserve">The services you perform in the exercise of your ministry are generally covered by social security and Medicare under the self-employment tax system, regardless of your status under the common law. This means that your salary on </w:t>
      </w:r>
      <w:hyperlink r:id="rId15" w:tooltip="About Form W-2, Wage and Tax Statement " w:history="1">
        <w:r w:rsidRPr="00EE5D4D">
          <w:rPr>
            <w:rStyle w:val="Hyperlink"/>
            <w:rFonts w:asciiTheme="minorHAnsi" w:hAnsiTheme="minorHAnsi" w:cstheme="minorHAnsi"/>
            <w:sz w:val="22"/>
            <w:szCs w:val="22"/>
          </w:rPr>
          <w:t>Form W-2, Wage and Tax Statement</w:t>
        </w:r>
      </w:hyperlink>
      <w:r w:rsidRPr="00EE5D4D">
        <w:rPr>
          <w:rFonts w:asciiTheme="minorHAnsi" w:hAnsiTheme="minorHAnsi" w:cstheme="minorHAnsi"/>
          <w:sz w:val="22"/>
          <w:szCs w:val="22"/>
        </w:rPr>
        <w:t xml:space="preserve">, the net profit on Schedule C, and your housing allowance less pertinent deductible expenses are subject to self-employment tax on </w:t>
      </w:r>
      <w:hyperlink r:id="rId16" w:tooltip="About Schedule SE (Form 1040), Self-Employment Tax" w:history="1">
        <w:r w:rsidRPr="00EE5D4D">
          <w:rPr>
            <w:rStyle w:val="Hyperlink"/>
            <w:rFonts w:asciiTheme="minorHAnsi" w:hAnsiTheme="minorHAnsi" w:cstheme="minorHAnsi"/>
            <w:sz w:val="22"/>
            <w:szCs w:val="22"/>
          </w:rPr>
          <w:t>Schedule SE (Form 1040), Self-Employment Tax</w:t>
        </w:r>
      </w:hyperlink>
      <w:r w:rsidRPr="00EE5D4D">
        <w:rPr>
          <w:rFonts w:asciiTheme="minorHAnsi" w:hAnsiTheme="minorHAnsi" w:cstheme="minorHAnsi"/>
          <w:sz w:val="22"/>
          <w:szCs w:val="22"/>
        </w:rPr>
        <w:t>.</w:t>
      </w:r>
    </w:p>
    <w:p w14:paraId="7AE974BE" w14:textId="77777777" w:rsidR="000234D1" w:rsidRPr="00EE5D4D" w:rsidRDefault="000234D1" w:rsidP="000234D1">
      <w:pPr>
        <w:pStyle w:val="NormalWeb"/>
        <w:ind w:left="360"/>
        <w:rPr>
          <w:rFonts w:asciiTheme="minorHAnsi" w:hAnsiTheme="minorHAnsi" w:cstheme="minorHAnsi"/>
          <w:sz w:val="22"/>
          <w:szCs w:val="22"/>
        </w:rPr>
      </w:pPr>
    </w:p>
    <w:p w14:paraId="69308B51" w14:textId="77777777" w:rsidR="000234D1" w:rsidRPr="00E0776F" w:rsidRDefault="000234D1" w:rsidP="00152565">
      <w:pPr>
        <w:pStyle w:val="Heading1"/>
        <w:jc w:val="left"/>
        <w:rPr>
          <w:rFonts w:ascii="Calibri" w:hAnsi="Calibri" w:cs="Calibri"/>
          <w:b/>
          <w:bCs/>
          <w:sz w:val="36"/>
          <w:szCs w:val="36"/>
        </w:rPr>
      </w:pPr>
      <w:r w:rsidRPr="00E0776F">
        <w:rPr>
          <w:rFonts w:ascii="Calibri" w:hAnsi="Calibri" w:cs="Calibri"/>
          <w:b/>
          <w:bCs/>
          <w:sz w:val="36"/>
          <w:szCs w:val="36"/>
        </w:rPr>
        <w:t>Fair Rental Value</w:t>
      </w:r>
    </w:p>
    <w:p w14:paraId="065D8AA8" w14:textId="77777777" w:rsidR="000234D1" w:rsidRPr="005A498A" w:rsidRDefault="000234D1" w:rsidP="000234D1">
      <w:pPr>
        <w:pStyle w:val="Heading1"/>
        <w:numPr>
          <w:ilvl w:val="0"/>
          <w:numId w:val="13"/>
        </w:numPr>
        <w:jc w:val="left"/>
        <w:rPr>
          <w:rFonts w:asciiTheme="minorHAnsi" w:hAnsiTheme="minorHAnsi" w:cstheme="minorHAnsi"/>
          <w:sz w:val="24"/>
          <w:szCs w:val="24"/>
        </w:rPr>
      </w:pPr>
      <w:r w:rsidRPr="00784921">
        <w:rPr>
          <w:rFonts w:asciiTheme="minorHAnsi" w:hAnsiTheme="minorHAnsi" w:cstheme="minorHAnsi"/>
          <w:sz w:val="24"/>
          <w:szCs w:val="24"/>
        </w:rPr>
        <w:t xml:space="preserve">How do you determine the fair rental value of the parsonage or pastor’s home? In general, the fair rental value of the property is a question of facts and circumstances based on the local real estate market. </w:t>
      </w:r>
    </w:p>
    <w:p w14:paraId="4D9CF58B" w14:textId="77777777" w:rsidR="000234D1" w:rsidRPr="005A498A" w:rsidRDefault="000234D1" w:rsidP="000234D1">
      <w:pPr>
        <w:pStyle w:val="Heading1"/>
        <w:numPr>
          <w:ilvl w:val="0"/>
          <w:numId w:val="13"/>
        </w:numPr>
        <w:jc w:val="left"/>
        <w:rPr>
          <w:rFonts w:asciiTheme="minorHAnsi" w:hAnsiTheme="minorHAnsi" w:cstheme="minorHAnsi"/>
          <w:sz w:val="24"/>
          <w:szCs w:val="24"/>
        </w:rPr>
      </w:pPr>
      <w:r w:rsidRPr="00784921">
        <w:rPr>
          <w:rFonts w:asciiTheme="minorHAnsi" w:hAnsiTheme="minorHAnsi" w:cstheme="minorHAnsi"/>
          <w:sz w:val="24"/>
          <w:szCs w:val="24"/>
        </w:rPr>
        <w:t xml:space="preserve">If the pastor rents their home, the amount of the rent would be presumptive evidence of the fair rental value (assuming the rental agreement was an "arm’s-length" transaction). Other methods of substantiating the fair rental value might include calculations and written documentation drawn from listings with local realtors of similar properties, verification of rent paid for comparable housing in the neighborhood, or a review of newspaper advertisements for rents of similar housing in the community. </w:t>
      </w:r>
    </w:p>
    <w:p w14:paraId="1984BD46" w14:textId="77777777" w:rsidR="000234D1" w:rsidRPr="00784921" w:rsidRDefault="000234D1" w:rsidP="000234D1">
      <w:pPr>
        <w:pStyle w:val="Heading1"/>
        <w:numPr>
          <w:ilvl w:val="0"/>
          <w:numId w:val="13"/>
        </w:numPr>
        <w:jc w:val="left"/>
        <w:rPr>
          <w:rFonts w:asciiTheme="minorHAnsi" w:hAnsiTheme="minorHAnsi" w:cstheme="minorHAnsi"/>
          <w:sz w:val="24"/>
          <w:szCs w:val="24"/>
        </w:rPr>
      </w:pPr>
      <w:r w:rsidRPr="00784921">
        <w:rPr>
          <w:rFonts w:asciiTheme="minorHAnsi" w:hAnsiTheme="minorHAnsi" w:cstheme="minorHAnsi"/>
          <w:sz w:val="24"/>
          <w:szCs w:val="24"/>
        </w:rPr>
        <w:t>Perhaps the best substantiation would be a letter estimating the fair rental value of the property written by a realtor who is familiar with your property and other rental property in your community.</w:t>
      </w:r>
    </w:p>
    <w:p w14:paraId="646364DC" w14:textId="31E1DD93" w:rsidR="00062F67" w:rsidRDefault="00062F67" w:rsidP="00E0776F">
      <w:pPr>
        <w:pStyle w:val="Heading1"/>
        <w:ind w:left="0"/>
        <w:jc w:val="left"/>
        <w:rPr>
          <w:sz w:val="28"/>
          <w:szCs w:val="28"/>
        </w:rPr>
      </w:pPr>
    </w:p>
    <w:p w14:paraId="40FE19E9" w14:textId="77777777" w:rsidR="00E0776F" w:rsidRDefault="00E0776F" w:rsidP="00E0776F">
      <w:pPr>
        <w:pStyle w:val="Heading1"/>
        <w:ind w:left="0"/>
        <w:jc w:val="left"/>
      </w:pPr>
    </w:p>
    <w:p w14:paraId="5EC6BE9C" w14:textId="77777777" w:rsidR="00EC04CC" w:rsidRDefault="00EC04CC" w:rsidP="00E0776F">
      <w:pPr>
        <w:pStyle w:val="Heading1"/>
        <w:ind w:left="0"/>
        <w:jc w:val="left"/>
      </w:pPr>
    </w:p>
    <w:p w14:paraId="425883AC" w14:textId="77777777" w:rsidR="00EC04CC" w:rsidRDefault="00EC04CC" w:rsidP="00E0776F">
      <w:pPr>
        <w:pStyle w:val="Heading1"/>
        <w:ind w:left="0"/>
        <w:jc w:val="left"/>
      </w:pPr>
    </w:p>
    <w:p w14:paraId="7EEA9734" w14:textId="6A8DFE58" w:rsidR="00FE3599" w:rsidRDefault="00082FDC">
      <w:pPr>
        <w:pStyle w:val="Heading1"/>
      </w:pPr>
      <w:r>
        <w:lastRenderedPageBreak/>
        <w:t>Appendix C</w:t>
      </w:r>
    </w:p>
    <w:p w14:paraId="08B7AE30" w14:textId="77777777" w:rsidR="00FE3599" w:rsidRDefault="00FE3599">
      <w:pPr>
        <w:pStyle w:val="BodyText"/>
        <w:rPr>
          <w:rFonts w:ascii="Cambria"/>
          <w:sz w:val="36"/>
        </w:rPr>
      </w:pPr>
    </w:p>
    <w:p w14:paraId="09A22A81" w14:textId="77777777" w:rsidR="00FE3599" w:rsidRDefault="00FE3599">
      <w:pPr>
        <w:pStyle w:val="BodyText"/>
        <w:spacing w:before="8"/>
        <w:rPr>
          <w:rFonts w:ascii="Cambria"/>
          <w:sz w:val="32"/>
        </w:rPr>
      </w:pPr>
    </w:p>
    <w:p w14:paraId="2D4539C8" w14:textId="77777777" w:rsidR="00FE3599" w:rsidRDefault="00082FDC">
      <w:pPr>
        <w:pStyle w:val="Heading1"/>
        <w:spacing w:before="0"/>
        <w:ind w:right="578"/>
      </w:pPr>
      <w:bookmarkStart w:id="15" w:name="_bookmark13"/>
      <w:bookmarkEnd w:id="15"/>
      <w:r>
        <w:rPr>
          <w:u w:val="single"/>
        </w:rPr>
        <w:t>MILEAGE &amp; TRANSPORTATION REPORT</w:t>
      </w:r>
    </w:p>
    <w:p w14:paraId="53C679DC" w14:textId="77777777" w:rsidR="00FE3599" w:rsidRDefault="00FE3599">
      <w:pPr>
        <w:pStyle w:val="BodyText"/>
        <w:rPr>
          <w:rFonts w:ascii="Cambria"/>
          <w:sz w:val="20"/>
        </w:rPr>
      </w:pPr>
    </w:p>
    <w:p w14:paraId="003DBC5A" w14:textId="77777777" w:rsidR="00FE3599" w:rsidRDefault="00FE3599">
      <w:pPr>
        <w:pStyle w:val="BodyText"/>
        <w:spacing w:before="11"/>
        <w:rPr>
          <w:rFonts w:ascii="Cambria"/>
          <w:sz w:val="20"/>
        </w:rPr>
      </w:pPr>
    </w:p>
    <w:p w14:paraId="5B6F6A7D" w14:textId="77777777" w:rsidR="00FE3599" w:rsidRDefault="00082FDC">
      <w:pPr>
        <w:tabs>
          <w:tab w:val="left" w:pos="8794"/>
        </w:tabs>
        <w:spacing w:before="56"/>
        <w:ind w:left="100"/>
        <w:rPr>
          <w:b/>
        </w:rPr>
      </w:pPr>
      <w:r>
        <w:rPr>
          <w:b/>
        </w:rPr>
        <w:t>Name</w:t>
      </w:r>
      <w:r>
        <w:rPr>
          <w:b/>
          <w:u w:val="single"/>
        </w:rPr>
        <w:t xml:space="preserve"> </w:t>
      </w:r>
      <w:r>
        <w:rPr>
          <w:b/>
          <w:u w:val="single"/>
        </w:rPr>
        <w:tab/>
      </w:r>
    </w:p>
    <w:p w14:paraId="5C55142D" w14:textId="77777777" w:rsidR="00FE3599" w:rsidRDefault="00FE3599">
      <w:pPr>
        <w:pStyle w:val="BodyText"/>
        <w:rPr>
          <w:b/>
          <w:sz w:val="20"/>
        </w:rPr>
      </w:pPr>
    </w:p>
    <w:p w14:paraId="46F3F79C" w14:textId="77777777" w:rsidR="00FE3599" w:rsidRDefault="00FE3599">
      <w:pPr>
        <w:pStyle w:val="BodyText"/>
        <w:rPr>
          <w:b/>
          <w:sz w:val="20"/>
        </w:rPr>
      </w:pPr>
    </w:p>
    <w:p w14:paraId="186EFFC7" w14:textId="77777777" w:rsidR="00FE3599" w:rsidRDefault="00FE3599">
      <w:pPr>
        <w:pStyle w:val="BodyText"/>
        <w:spacing w:before="2"/>
        <w:rPr>
          <w:b/>
          <w:sz w:val="19"/>
        </w:rPr>
      </w:pPr>
    </w:p>
    <w:p w14:paraId="7557428B" w14:textId="77777777" w:rsidR="00FE3599" w:rsidRDefault="00082FDC">
      <w:pPr>
        <w:ind w:left="100"/>
        <w:rPr>
          <w:sz w:val="20"/>
        </w:rPr>
      </w:pPr>
      <w:r>
        <w:rPr>
          <w:sz w:val="20"/>
        </w:rPr>
        <w:t>===================================================================================</w:t>
      </w:r>
    </w:p>
    <w:p w14:paraId="2FA0B2C0" w14:textId="77777777" w:rsidR="00FE3599" w:rsidRDefault="00FE3599">
      <w:pPr>
        <w:pStyle w:val="BodyText"/>
        <w:spacing w:before="11"/>
        <w:rPr>
          <w:sz w:val="22"/>
        </w:rPr>
      </w:pPr>
    </w:p>
    <w:tbl>
      <w:tblPr>
        <w:tblW w:w="0" w:type="auto"/>
        <w:tblInd w:w="250"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895"/>
        <w:gridCol w:w="2345"/>
        <w:gridCol w:w="3600"/>
        <w:gridCol w:w="1260"/>
        <w:gridCol w:w="1531"/>
      </w:tblGrid>
      <w:tr w:rsidR="00FE3599" w14:paraId="2B4E9DD2" w14:textId="77777777">
        <w:trPr>
          <w:trHeight w:val="233"/>
        </w:trPr>
        <w:tc>
          <w:tcPr>
            <w:tcW w:w="895" w:type="dxa"/>
            <w:tcBorders>
              <w:top w:val="nil"/>
              <w:left w:val="nil"/>
              <w:right w:val="nil"/>
            </w:tcBorders>
          </w:tcPr>
          <w:p w14:paraId="42F64B16" w14:textId="77777777" w:rsidR="00FE3599" w:rsidRDefault="00082FDC">
            <w:pPr>
              <w:pStyle w:val="TableParagraph"/>
              <w:spacing w:line="203" w:lineRule="exact"/>
              <w:ind w:left="264"/>
              <w:rPr>
                <w:sz w:val="20"/>
              </w:rPr>
            </w:pPr>
            <w:r>
              <w:rPr>
                <w:sz w:val="20"/>
              </w:rPr>
              <w:t>Date</w:t>
            </w:r>
          </w:p>
        </w:tc>
        <w:tc>
          <w:tcPr>
            <w:tcW w:w="2345" w:type="dxa"/>
            <w:tcBorders>
              <w:top w:val="nil"/>
              <w:left w:val="nil"/>
              <w:right w:val="nil"/>
            </w:tcBorders>
          </w:tcPr>
          <w:p w14:paraId="7DAB74F0" w14:textId="77777777" w:rsidR="00FE3599" w:rsidRDefault="00082FDC">
            <w:pPr>
              <w:pStyle w:val="TableParagraph"/>
              <w:spacing w:line="203" w:lineRule="exact"/>
              <w:ind w:left="129"/>
              <w:rPr>
                <w:sz w:val="20"/>
              </w:rPr>
            </w:pPr>
            <w:r>
              <w:rPr>
                <w:sz w:val="20"/>
              </w:rPr>
              <w:t>Location To/From</w:t>
            </w:r>
          </w:p>
        </w:tc>
        <w:tc>
          <w:tcPr>
            <w:tcW w:w="3600" w:type="dxa"/>
            <w:tcBorders>
              <w:top w:val="nil"/>
              <w:left w:val="nil"/>
              <w:right w:val="nil"/>
            </w:tcBorders>
          </w:tcPr>
          <w:p w14:paraId="35B2153F" w14:textId="77777777" w:rsidR="00FE3599" w:rsidRDefault="00082FDC">
            <w:pPr>
              <w:pStyle w:val="TableParagraph"/>
              <w:spacing w:line="203" w:lineRule="exact"/>
              <w:ind w:left="1097"/>
              <w:rPr>
                <w:sz w:val="20"/>
              </w:rPr>
            </w:pPr>
            <w:r>
              <w:rPr>
                <w:sz w:val="20"/>
              </w:rPr>
              <w:t>Purpose of Travel</w:t>
            </w:r>
          </w:p>
        </w:tc>
        <w:tc>
          <w:tcPr>
            <w:tcW w:w="1260" w:type="dxa"/>
            <w:tcBorders>
              <w:top w:val="nil"/>
              <w:left w:val="nil"/>
              <w:right w:val="nil"/>
            </w:tcBorders>
          </w:tcPr>
          <w:p w14:paraId="0BE5E7AF" w14:textId="77777777" w:rsidR="00FE3599" w:rsidRDefault="00082FDC">
            <w:pPr>
              <w:pStyle w:val="TableParagraph"/>
              <w:spacing w:line="203" w:lineRule="exact"/>
              <w:ind w:left="267"/>
              <w:rPr>
                <w:sz w:val="20"/>
              </w:rPr>
            </w:pPr>
            <w:r>
              <w:rPr>
                <w:sz w:val="20"/>
              </w:rPr>
              <w:t>Miles</w:t>
            </w:r>
          </w:p>
        </w:tc>
        <w:tc>
          <w:tcPr>
            <w:tcW w:w="1531" w:type="dxa"/>
            <w:tcBorders>
              <w:top w:val="nil"/>
              <w:left w:val="nil"/>
              <w:right w:val="nil"/>
            </w:tcBorders>
          </w:tcPr>
          <w:p w14:paraId="0DF5D73B" w14:textId="77777777" w:rsidR="00FE3599" w:rsidRDefault="00082FDC">
            <w:pPr>
              <w:pStyle w:val="TableParagraph"/>
              <w:spacing w:line="203" w:lineRule="exact"/>
              <w:ind w:left="287"/>
              <w:rPr>
                <w:sz w:val="20"/>
              </w:rPr>
            </w:pPr>
            <w:r>
              <w:rPr>
                <w:sz w:val="20"/>
              </w:rPr>
              <w:t>Toll/Parking</w:t>
            </w:r>
          </w:p>
        </w:tc>
      </w:tr>
      <w:tr w:rsidR="00FE3599" w14:paraId="7D0B77C0" w14:textId="77777777">
        <w:trPr>
          <w:trHeight w:val="274"/>
        </w:trPr>
        <w:tc>
          <w:tcPr>
            <w:tcW w:w="895" w:type="dxa"/>
            <w:tcBorders>
              <w:bottom w:val="single" w:sz="8" w:space="0" w:color="000000"/>
              <w:right w:val="single" w:sz="8" w:space="0" w:color="000000"/>
            </w:tcBorders>
          </w:tcPr>
          <w:p w14:paraId="02093B4A" w14:textId="77777777" w:rsidR="00FE3599" w:rsidRDefault="00FE3599">
            <w:pPr>
              <w:pStyle w:val="TableParagraph"/>
              <w:rPr>
                <w:rFonts w:ascii="Times New Roman"/>
                <w:sz w:val="20"/>
              </w:rPr>
            </w:pPr>
          </w:p>
        </w:tc>
        <w:tc>
          <w:tcPr>
            <w:tcW w:w="2345" w:type="dxa"/>
            <w:tcBorders>
              <w:left w:val="single" w:sz="8" w:space="0" w:color="000000"/>
              <w:bottom w:val="single" w:sz="8" w:space="0" w:color="000000"/>
              <w:right w:val="single" w:sz="8" w:space="0" w:color="000000"/>
            </w:tcBorders>
          </w:tcPr>
          <w:p w14:paraId="373429A0" w14:textId="77777777" w:rsidR="00FE3599" w:rsidRDefault="00FE3599">
            <w:pPr>
              <w:pStyle w:val="TableParagraph"/>
              <w:rPr>
                <w:rFonts w:ascii="Times New Roman"/>
                <w:sz w:val="20"/>
              </w:rPr>
            </w:pPr>
          </w:p>
        </w:tc>
        <w:tc>
          <w:tcPr>
            <w:tcW w:w="3600" w:type="dxa"/>
            <w:tcBorders>
              <w:left w:val="single" w:sz="8" w:space="0" w:color="000000"/>
              <w:bottom w:val="single" w:sz="8" w:space="0" w:color="000000"/>
              <w:right w:val="single" w:sz="8" w:space="0" w:color="000000"/>
            </w:tcBorders>
          </w:tcPr>
          <w:p w14:paraId="672DAB41" w14:textId="77777777" w:rsidR="00FE3599" w:rsidRDefault="00FE3599">
            <w:pPr>
              <w:pStyle w:val="TableParagraph"/>
              <w:rPr>
                <w:rFonts w:ascii="Times New Roman"/>
                <w:sz w:val="20"/>
              </w:rPr>
            </w:pPr>
          </w:p>
        </w:tc>
        <w:tc>
          <w:tcPr>
            <w:tcW w:w="1260" w:type="dxa"/>
            <w:tcBorders>
              <w:left w:val="single" w:sz="8" w:space="0" w:color="000000"/>
              <w:bottom w:val="single" w:sz="8" w:space="0" w:color="000000"/>
              <w:right w:val="single" w:sz="8" w:space="0" w:color="000000"/>
            </w:tcBorders>
          </w:tcPr>
          <w:p w14:paraId="5E0FBC12" w14:textId="77777777" w:rsidR="00FE3599" w:rsidRDefault="00FE3599">
            <w:pPr>
              <w:pStyle w:val="TableParagraph"/>
              <w:rPr>
                <w:rFonts w:ascii="Times New Roman"/>
                <w:sz w:val="20"/>
              </w:rPr>
            </w:pPr>
          </w:p>
        </w:tc>
        <w:tc>
          <w:tcPr>
            <w:tcW w:w="1531" w:type="dxa"/>
            <w:tcBorders>
              <w:left w:val="single" w:sz="8" w:space="0" w:color="000000"/>
              <w:bottom w:val="single" w:sz="8" w:space="0" w:color="000000"/>
            </w:tcBorders>
          </w:tcPr>
          <w:p w14:paraId="1CAEE81E" w14:textId="77777777" w:rsidR="00FE3599" w:rsidRDefault="00FE3599">
            <w:pPr>
              <w:pStyle w:val="TableParagraph"/>
              <w:rPr>
                <w:rFonts w:ascii="Times New Roman"/>
                <w:sz w:val="20"/>
              </w:rPr>
            </w:pPr>
          </w:p>
        </w:tc>
      </w:tr>
      <w:tr w:rsidR="00FE3599" w14:paraId="7C0A8D95" w14:textId="77777777">
        <w:trPr>
          <w:trHeight w:val="277"/>
        </w:trPr>
        <w:tc>
          <w:tcPr>
            <w:tcW w:w="895" w:type="dxa"/>
            <w:tcBorders>
              <w:top w:val="single" w:sz="8" w:space="0" w:color="000000"/>
              <w:bottom w:val="single" w:sz="8" w:space="0" w:color="000000"/>
              <w:right w:val="single" w:sz="8" w:space="0" w:color="000000"/>
            </w:tcBorders>
          </w:tcPr>
          <w:p w14:paraId="3BFDEB13"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17300827"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28B58840"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5738CF0C"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396BEA5C" w14:textId="77777777" w:rsidR="00FE3599" w:rsidRDefault="00FE3599">
            <w:pPr>
              <w:pStyle w:val="TableParagraph"/>
              <w:rPr>
                <w:rFonts w:ascii="Times New Roman"/>
                <w:sz w:val="20"/>
              </w:rPr>
            </w:pPr>
          </w:p>
        </w:tc>
      </w:tr>
      <w:tr w:rsidR="00FE3599" w14:paraId="4E9719B8" w14:textId="77777777">
        <w:trPr>
          <w:trHeight w:val="277"/>
        </w:trPr>
        <w:tc>
          <w:tcPr>
            <w:tcW w:w="895" w:type="dxa"/>
            <w:tcBorders>
              <w:top w:val="single" w:sz="8" w:space="0" w:color="000000"/>
              <w:bottom w:val="single" w:sz="8" w:space="0" w:color="000000"/>
              <w:right w:val="single" w:sz="8" w:space="0" w:color="000000"/>
            </w:tcBorders>
          </w:tcPr>
          <w:p w14:paraId="3BE675E1"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1345102F"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5B8A8D93"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6D662A93"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037C3202" w14:textId="77777777" w:rsidR="00FE3599" w:rsidRDefault="00FE3599">
            <w:pPr>
              <w:pStyle w:val="TableParagraph"/>
              <w:rPr>
                <w:rFonts w:ascii="Times New Roman"/>
                <w:sz w:val="20"/>
              </w:rPr>
            </w:pPr>
          </w:p>
        </w:tc>
      </w:tr>
      <w:tr w:rsidR="00FE3599" w14:paraId="420F4558" w14:textId="77777777">
        <w:trPr>
          <w:trHeight w:val="277"/>
        </w:trPr>
        <w:tc>
          <w:tcPr>
            <w:tcW w:w="895" w:type="dxa"/>
            <w:tcBorders>
              <w:top w:val="single" w:sz="8" w:space="0" w:color="000000"/>
              <w:bottom w:val="single" w:sz="8" w:space="0" w:color="000000"/>
              <w:right w:val="single" w:sz="8" w:space="0" w:color="000000"/>
            </w:tcBorders>
          </w:tcPr>
          <w:p w14:paraId="15C27B04"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60F613C1"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5B60C201"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29FF99F9"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4DC2B7BA" w14:textId="77777777" w:rsidR="00FE3599" w:rsidRDefault="00FE3599">
            <w:pPr>
              <w:pStyle w:val="TableParagraph"/>
              <w:rPr>
                <w:rFonts w:ascii="Times New Roman"/>
                <w:sz w:val="20"/>
              </w:rPr>
            </w:pPr>
          </w:p>
        </w:tc>
      </w:tr>
      <w:tr w:rsidR="00FE3599" w14:paraId="654FED30" w14:textId="77777777">
        <w:trPr>
          <w:trHeight w:val="277"/>
        </w:trPr>
        <w:tc>
          <w:tcPr>
            <w:tcW w:w="895" w:type="dxa"/>
            <w:tcBorders>
              <w:top w:val="single" w:sz="8" w:space="0" w:color="000000"/>
              <w:bottom w:val="single" w:sz="8" w:space="0" w:color="000000"/>
              <w:right w:val="single" w:sz="8" w:space="0" w:color="000000"/>
            </w:tcBorders>
          </w:tcPr>
          <w:p w14:paraId="5EE41496"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6EF6B39A"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0955177B"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207278F7"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629766CF" w14:textId="77777777" w:rsidR="00FE3599" w:rsidRDefault="00FE3599">
            <w:pPr>
              <w:pStyle w:val="TableParagraph"/>
              <w:rPr>
                <w:rFonts w:ascii="Times New Roman"/>
                <w:sz w:val="20"/>
              </w:rPr>
            </w:pPr>
          </w:p>
        </w:tc>
      </w:tr>
      <w:tr w:rsidR="00FE3599" w14:paraId="1594CE89" w14:textId="77777777">
        <w:trPr>
          <w:trHeight w:val="277"/>
        </w:trPr>
        <w:tc>
          <w:tcPr>
            <w:tcW w:w="895" w:type="dxa"/>
            <w:tcBorders>
              <w:top w:val="single" w:sz="8" w:space="0" w:color="000000"/>
              <w:bottom w:val="single" w:sz="8" w:space="0" w:color="000000"/>
              <w:right w:val="single" w:sz="8" w:space="0" w:color="000000"/>
            </w:tcBorders>
          </w:tcPr>
          <w:p w14:paraId="464B2A0C"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4C98DF82"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1FC34D34"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2275889A"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12064514" w14:textId="77777777" w:rsidR="00FE3599" w:rsidRDefault="00FE3599">
            <w:pPr>
              <w:pStyle w:val="TableParagraph"/>
              <w:rPr>
                <w:rFonts w:ascii="Times New Roman"/>
                <w:sz w:val="20"/>
              </w:rPr>
            </w:pPr>
          </w:p>
        </w:tc>
      </w:tr>
      <w:tr w:rsidR="00FE3599" w14:paraId="7BC69C30" w14:textId="77777777">
        <w:trPr>
          <w:trHeight w:val="277"/>
        </w:trPr>
        <w:tc>
          <w:tcPr>
            <w:tcW w:w="895" w:type="dxa"/>
            <w:tcBorders>
              <w:top w:val="single" w:sz="8" w:space="0" w:color="000000"/>
              <w:bottom w:val="single" w:sz="8" w:space="0" w:color="000000"/>
              <w:right w:val="single" w:sz="8" w:space="0" w:color="000000"/>
            </w:tcBorders>
          </w:tcPr>
          <w:p w14:paraId="08C40F13"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6483134F"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13889B83"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7AC2B3F2"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1A7E566F" w14:textId="77777777" w:rsidR="00FE3599" w:rsidRDefault="00FE3599">
            <w:pPr>
              <w:pStyle w:val="TableParagraph"/>
              <w:rPr>
                <w:rFonts w:ascii="Times New Roman"/>
                <w:sz w:val="20"/>
              </w:rPr>
            </w:pPr>
          </w:p>
        </w:tc>
      </w:tr>
      <w:tr w:rsidR="00FE3599" w14:paraId="2624C74E" w14:textId="77777777">
        <w:trPr>
          <w:trHeight w:val="280"/>
        </w:trPr>
        <w:tc>
          <w:tcPr>
            <w:tcW w:w="895" w:type="dxa"/>
            <w:tcBorders>
              <w:top w:val="single" w:sz="8" w:space="0" w:color="000000"/>
              <w:bottom w:val="single" w:sz="8" w:space="0" w:color="000000"/>
              <w:right w:val="single" w:sz="8" w:space="0" w:color="000000"/>
            </w:tcBorders>
          </w:tcPr>
          <w:p w14:paraId="0D62E2AA"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259E45BD"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43E61D0E"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6DF5812B"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7E693BB7" w14:textId="77777777" w:rsidR="00FE3599" w:rsidRDefault="00FE3599">
            <w:pPr>
              <w:pStyle w:val="TableParagraph"/>
              <w:rPr>
                <w:rFonts w:ascii="Times New Roman"/>
                <w:sz w:val="20"/>
              </w:rPr>
            </w:pPr>
          </w:p>
        </w:tc>
      </w:tr>
      <w:tr w:rsidR="00FE3599" w14:paraId="76C865A2" w14:textId="77777777">
        <w:trPr>
          <w:trHeight w:val="277"/>
        </w:trPr>
        <w:tc>
          <w:tcPr>
            <w:tcW w:w="895" w:type="dxa"/>
            <w:tcBorders>
              <w:top w:val="single" w:sz="8" w:space="0" w:color="000000"/>
              <w:bottom w:val="single" w:sz="8" w:space="0" w:color="000000"/>
              <w:right w:val="single" w:sz="8" w:space="0" w:color="000000"/>
            </w:tcBorders>
          </w:tcPr>
          <w:p w14:paraId="6BFEBD7F"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26B899E3"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12F470E9"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469C4D25"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75486E9D" w14:textId="77777777" w:rsidR="00FE3599" w:rsidRDefault="00FE3599">
            <w:pPr>
              <w:pStyle w:val="TableParagraph"/>
              <w:rPr>
                <w:rFonts w:ascii="Times New Roman"/>
                <w:sz w:val="20"/>
              </w:rPr>
            </w:pPr>
          </w:p>
        </w:tc>
      </w:tr>
      <w:tr w:rsidR="00FE3599" w14:paraId="0B2C2813" w14:textId="77777777">
        <w:trPr>
          <w:trHeight w:val="277"/>
        </w:trPr>
        <w:tc>
          <w:tcPr>
            <w:tcW w:w="895" w:type="dxa"/>
            <w:tcBorders>
              <w:top w:val="single" w:sz="8" w:space="0" w:color="000000"/>
              <w:bottom w:val="single" w:sz="8" w:space="0" w:color="000000"/>
              <w:right w:val="single" w:sz="8" w:space="0" w:color="000000"/>
            </w:tcBorders>
          </w:tcPr>
          <w:p w14:paraId="00EFE793"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0E939F4A"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505285CB"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08E38CA9"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1C97EB57" w14:textId="77777777" w:rsidR="00FE3599" w:rsidRDefault="00FE3599">
            <w:pPr>
              <w:pStyle w:val="TableParagraph"/>
              <w:rPr>
                <w:rFonts w:ascii="Times New Roman"/>
                <w:sz w:val="20"/>
              </w:rPr>
            </w:pPr>
          </w:p>
        </w:tc>
      </w:tr>
      <w:tr w:rsidR="00FE3599" w14:paraId="59D3EF02" w14:textId="77777777">
        <w:trPr>
          <w:trHeight w:val="277"/>
        </w:trPr>
        <w:tc>
          <w:tcPr>
            <w:tcW w:w="895" w:type="dxa"/>
            <w:tcBorders>
              <w:top w:val="single" w:sz="8" w:space="0" w:color="000000"/>
              <w:bottom w:val="single" w:sz="8" w:space="0" w:color="000000"/>
              <w:right w:val="single" w:sz="8" w:space="0" w:color="000000"/>
            </w:tcBorders>
          </w:tcPr>
          <w:p w14:paraId="380A0E9C"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74DF48DE"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34FB5074"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284A49E2"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4501317A" w14:textId="77777777" w:rsidR="00FE3599" w:rsidRDefault="00FE3599">
            <w:pPr>
              <w:pStyle w:val="TableParagraph"/>
              <w:rPr>
                <w:rFonts w:ascii="Times New Roman"/>
                <w:sz w:val="20"/>
              </w:rPr>
            </w:pPr>
          </w:p>
        </w:tc>
      </w:tr>
      <w:tr w:rsidR="00FE3599" w14:paraId="19FA32F1" w14:textId="77777777">
        <w:trPr>
          <w:trHeight w:val="277"/>
        </w:trPr>
        <w:tc>
          <w:tcPr>
            <w:tcW w:w="895" w:type="dxa"/>
            <w:tcBorders>
              <w:top w:val="single" w:sz="8" w:space="0" w:color="000000"/>
              <w:bottom w:val="single" w:sz="8" w:space="0" w:color="000000"/>
              <w:right w:val="single" w:sz="8" w:space="0" w:color="000000"/>
            </w:tcBorders>
          </w:tcPr>
          <w:p w14:paraId="328509D3"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34D6C549"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2E5B4EFF"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7FF25F6E"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1043F427" w14:textId="77777777" w:rsidR="00FE3599" w:rsidRDefault="00FE3599">
            <w:pPr>
              <w:pStyle w:val="TableParagraph"/>
              <w:rPr>
                <w:rFonts w:ascii="Times New Roman"/>
                <w:sz w:val="20"/>
              </w:rPr>
            </w:pPr>
          </w:p>
        </w:tc>
      </w:tr>
      <w:tr w:rsidR="00FE3599" w14:paraId="6041C627" w14:textId="77777777">
        <w:trPr>
          <w:trHeight w:val="277"/>
        </w:trPr>
        <w:tc>
          <w:tcPr>
            <w:tcW w:w="895" w:type="dxa"/>
            <w:tcBorders>
              <w:top w:val="single" w:sz="8" w:space="0" w:color="000000"/>
              <w:bottom w:val="single" w:sz="8" w:space="0" w:color="000000"/>
              <w:right w:val="single" w:sz="8" w:space="0" w:color="000000"/>
            </w:tcBorders>
          </w:tcPr>
          <w:p w14:paraId="2E8118ED"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29A5F99E"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5F65DABE"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61859BA4"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5DB0BCA4" w14:textId="77777777" w:rsidR="00FE3599" w:rsidRDefault="00FE3599">
            <w:pPr>
              <w:pStyle w:val="TableParagraph"/>
              <w:rPr>
                <w:rFonts w:ascii="Times New Roman"/>
                <w:sz w:val="20"/>
              </w:rPr>
            </w:pPr>
          </w:p>
        </w:tc>
      </w:tr>
      <w:tr w:rsidR="00FE3599" w14:paraId="4D43ADF4" w14:textId="77777777">
        <w:trPr>
          <w:trHeight w:val="277"/>
        </w:trPr>
        <w:tc>
          <w:tcPr>
            <w:tcW w:w="895" w:type="dxa"/>
            <w:tcBorders>
              <w:top w:val="single" w:sz="8" w:space="0" w:color="000000"/>
              <w:bottom w:val="single" w:sz="8" w:space="0" w:color="000000"/>
              <w:right w:val="single" w:sz="8" w:space="0" w:color="000000"/>
            </w:tcBorders>
          </w:tcPr>
          <w:p w14:paraId="565BB98E"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17EA724D"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182FB52A"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7945C0C8"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04019F2A" w14:textId="77777777" w:rsidR="00FE3599" w:rsidRDefault="00FE3599">
            <w:pPr>
              <w:pStyle w:val="TableParagraph"/>
              <w:rPr>
                <w:rFonts w:ascii="Times New Roman"/>
                <w:sz w:val="20"/>
              </w:rPr>
            </w:pPr>
          </w:p>
        </w:tc>
      </w:tr>
      <w:tr w:rsidR="00FE3599" w14:paraId="4E1F8AD4" w14:textId="77777777">
        <w:trPr>
          <w:trHeight w:val="277"/>
        </w:trPr>
        <w:tc>
          <w:tcPr>
            <w:tcW w:w="895" w:type="dxa"/>
            <w:tcBorders>
              <w:top w:val="single" w:sz="8" w:space="0" w:color="000000"/>
              <w:bottom w:val="single" w:sz="8" w:space="0" w:color="000000"/>
              <w:right w:val="single" w:sz="8" w:space="0" w:color="000000"/>
            </w:tcBorders>
          </w:tcPr>
          <w:p w14:paraId="38753D1D"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04B6425A"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5F1C2EBD"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573A03C4"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67AF60C0" w14:textId="77777777" w:rsidR="00FE3599" w:rsidRDefault="00FE3599">
            <w:pPr>
              <w:pStyle w:val="TableParagraph"/>
              <w:rPr>
                <w:rFonts w:ascii="Times New Roman"/>
                <w:sz w:val="20"/>
              </w:rPr>
            </w:pPr>
          </w:p>
        </w:tc>
      </w:tr>
      <w:tr w:rsidR="00FE3599" w14:paraId="202CC52A" w14:textId="77777777">
        <w:trPr>
          <w:trHeight w:val="277"/>
        </w:trPr>
        <w:tc>
          <w:tcPr>
            <w:tcW w:w="895" w:type="dxa"/>
            <w:tcBorders>
              <w:top w:val="single" w:sz="8" w:space="0" w:color="000000"/>
              <w:bottom w:val="single" w:sz="8" w:space="0" w:color="000000"/>
              <w:right w:val="single" w:sz="8" w:space="0" w:color="000000"/>
            </w:tcBorders>
          </w:tcPr>
          <w:p w14:paraId="2B1DC221"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2FAD4109"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24A4AFF7"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5CFF6B53"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4DC52BC3" w14:textId="77777777" w:rsidR="00FE3599" w:rsidRDefault="00FE3599">
            <w:pPr>
              <w:pStyle w:val="TableParagraph"/>
              <w:rPr>
                <w:rFonts w:ascii="Times New Roman"/>
                <w:sz w:val="20"/>
              </w:rPr>
            </w:pPr>
          </w:p>
        </w:tc>
      </w:tr>
      <w:tr w:rsidR="00FE3599" w14:paraId="1C533AAD" w14:textId="77777777">
        <w:trPr>
          <w:trHeight w:val="277"/>
        </w:trPr>
        <w:tc>
          <w:tcPr>
            <w:tcW w:w="895" w:type="dxa"/>
            <w:tcBorders>
              <w:top w:val="single" w:sz="8" w:space="0" w:color="000000"/>
              <w:bottom w:val="single" w:sz="8" w:space="0" w:color="000000"/>
              <w:right w:val="single" w:sz="8" w:space="0" w:color="000000"/>
            </w:tcBorders>
          </w:tcPr>
          <w:p w14:paraId="70949041"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0E6F1011"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55C818CB"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786BFB8F"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619E98A7" w14:textId="77777777" w:rsidR="00FE3599" w:rsidRDefault="00FE3599">
            <w:pPr>
              <w:pStyle w:val="TableParagraph"/>
              <w:rPr>
                <w:rFonts w:ascii="Times New Roman"/>
                <w:sz w:val="20"/>
              </w:rPr>
            </w:pPr>
          </w:p>
        </w:tc>
      </w:tr>
      <w:tr w:rsidR="00FE3599" w14:paraId="045D3353" w14:textId="77777777">
        <w:trPr>
          <w:trHeight w:val="277"/>
        </w:trPr>
        <w:tc>
          <w:tcPr>
            <w:tcW w:w="895" w:type="dxa"/>
            <w:tcBorders>
              <w:top w:val="single" w:sz="8" w:space="0" w:color="000000"/>
              <w:bottom w:val="single" w:sz="8" w:space="0" w:color="000000"/>
              <w:right w:val="single" w:sz="8" w:space="0" w:color="000000"/>
            </w:tcBorders>
          </w:tcPr>
          <w:p w14:paraId="3FFEC9ED"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2C956317"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7A072299"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7EC73F17"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3CCC4AC5" w14:textId="77777777" w:rsidR="00FE3599" w:rsidRDefault="00FE3599">
            <w:pPr>
              <w:pStyle w:val="TableParagraph"/>
              <w:rPr>
                <w:rFonts w:ascii="Times New Roman"/>
                <w:sz w:val="20"/>
              </w:rPr>
            </w:pPr>
          </w:p>
        </w:tc>
      </w:tr>
      <w:tr w:rsidR="00FE3599" w14:paraId="55DDCE83" w14:textId="77777777">
        <w:trPr>
          <w:trHeight w:val="277"/>
        </w:trPr>
        <w:tc>
          <w:tcPr>
            <w:tcW w:w="895" w:type="dxa"/>
            <w:tcBorders>
              <w:top w:val="single" w:sz="8" w:space="0" w:color="000000"/>
              <w:bottom w:val="single" w:sz="8" w:space="0" w:color="000000"/>
              <w:right w:val="single" w:sz="8" w:space="0" w:color="000000"/>
            </w:tcBorders>
          </w:tcPr>
          <w:p w14:paraId="06869CC5"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7538EC15"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23C5DC83"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78A9633B"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1550BFE1" w14:textId="77777777" w:rsidR="00FE3599" w:rsidRDefault="00FE3599">
            <w:pPr>
              <w:pStyle w:val="TableParagraph"/>
              <w:rPr>
                <w:rFonts w:ascii="Times New Roman"/>
                <w:sz w:val="20"/>
              </w:rPr>
            </w:pPr>
          </w:p>
        </w:tc>
      </w:tr>
      <w:tr w:rsidR="00FE3599" w14:paraId="28EEDC3C" w14:textId="77777777">
        <w:trPr>
          <w:trHeight w:val="277"/>
        </w:trPr>
        <w:tc>
          <w:tcPr>
            <w:tcW w:w="895" w:type="dxa"/>
            <w:tcBorders>
              <w:top w:val="single" w:sz="8" w:space="0" w:color="000000"/>
              <w:bottom w:val="single" w:sz="8" w:space="0" w:color="000000"/>
              <w:right w:val="single" w:sz="8" w:space="0" w:color="000000"/>
            </w:tcBorders>
          </w:tcPr>
          <w:p w14:paraId="39486523"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295CB89F"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65237B7C"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1D452814"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011F4D8D" w14:textId="77777777" w:rsidR="00FE3599" w:rsidRDefault="00FE3599">
            <w:pPr>
              <w:pStyle w:val="TableParagraph"/>
              <w:rPr>
                <w:rFonts w:ascii="Times New Roman"/>
                <w:sz w:val="20"/>
              </w:rPr>
            </w:pPr>
          </w:p>
        </w:tc>
      </w:tr>
      <w:tr w:rsidR="00FE3599" w14:paraId="3862C823" w14:textId="77777777">
        <w:trPr>
          <w:trHeight w:val="277"/>
        </w:trPr>
        <w:tc>
          <w:tcPr>
            <w:tcW w:w="895" w:type="dxa"/>
            <w:tcBorders>
              <w:top w:val="single" w:sz="8" w:space="0" w:color="000000"/>
              <w:bottom w:val="single" w:sz="8" w:space="0" w:color="000000"/>
              <w:right w:val="single" w:sz="8" w:space="0" w:color="000000"/>
            </w:tcBorders>
          </w:tcPr>
          <w:p w14:paraId="6E83C49C" w14:textId="77777777" w:rsidR="00FE3599" w:rsidRDefault="00FE3599">
            <w:pPr>
              <w:pStyle w:val="TableParagraph"/>
              <w:rPr>
                <w:rFonts w:ascii="Times New Roman"/>
                <w:sz w:val="20"/>
              </w:rPr>
            </w:pPr>
          </w:p>
        </w:tc>
        <w:tc>
          <w:tcPr>
            <w:tcW w:w="2345" w:type="dxa"/>
            <w:tcBorders>
              <w:top w:val="single" w:sz="8" w:space="0" w:color="000000"/>
              <w:left w:val="single" w:sz="8" w:space="0" w:color="000000"/>
              <w:bottom w:val="single" w:sz="8" w:space="0" w:color="000000"/>
              <w:right w:val="single" w:sz="8" w:space="0" w:color="000000"/>
            </w:tcBorders>
          </w:tcPr>
          <w:p w14:paraId="501A7FB5" w14:textId="77777777" w:rsidR="00FE3599" w:rsidRDefault="00FE3599">
            <w:pPr>
              <w:pStyle w:val="TableParagraph"/>
              <w:rPr>
                <w:rFonts w:ascii="Times New Roman"/>
                <w:sz w:val="20"/>
              </w:rPr>
            </w:pPr>
          </w:p>
        </w:tc>
        <w:tc>
          <w:tcPr>
            <w:tcW w:w="3600" w:type="dxa"/>
            <w:tcBorders>
              <w:top w:val="single" w:sz="8" w:space="0" w:color="000000"/>
              <w:left w:val="single" w:sz="8" w:space="0" w:color="000000"/>
              <w:bottom w:val="single" w:sz="8" w:space="0" w:color="000000"/>
              <w:right w:val="single" w:sz="8" w:space="0" w:color="000000"/>
            </w:tcBorders>
          </w:tcPr>
          <w:p w14:paraId="23A21BB2" w14:textId="77777777" w:rsidR="00FE3599" w:rsidRDefault="00FE3599">
            <w:pPr>
              <w:pStyle w:val="TableParagraph"/>
              <w:rPr>
                <w:rFonts w:ascii="Times New Roman"/>
                <w:sz w:val="20"/>
              </w:rPr>
            </w:pPr>
          </w:p>
        </w:tc>
        <w:tc>
          <w:tcPr>
            <w:tcW w:w="1260" w:type="dxa"/>
            <w:tcBorders>
              <w:top w:val="single" w:sz="8" w:space="0" w:color="000000"/>
              <w:left w:val="single" w:sz="8" w:space="0" w:color="000000"/>
              <w:bottom w:val="single" w:sz="8" w:space="0" w:color="000000"/>
              <w:right w:val="single" w:sz="8" w:space="0" w:color="000000"/>
            </w:tcBorders>
          </w:tcPr>
          <w:p w14:paraId="1D0D4672" w14:textId="77777777" w:rsidR="00FE3599" w:rsidRDefault="00FE3599">
            <w:pPr>
              <w:pStyle w:val="TableParagraph"/>
              <w:rPr>
                <w:rFonts w:ascii="Times New Roman"/>
                <w:sz w:val="20"/>
              </w:rPr>
            </w:pPr>
          </w:p>
        </w:tc>
        <w:tc>
          <w:tcPr>
            <w:tcW w:w="1531" w:type="dxa"/>
            <w:tcBorders>
              <w:top w:val="single" w:sz="8" w:space="0" w:color="000000"/>
              <w:left w:val="single" w:sz="8" w:space="0" w:color="000000"/>
              <w:bottom w:val="single" w:sz="8" w:space="0" w:color="000000"/>
            </w:tcBorders>
          </w:tcPr>
          <w:p w14:paraId="21544188" w14:textId="77777777" w:rsidR="00FE3599" w:rsidRDefault="00FE3599">
            <w:pPr>
              <w:pStyle w:val="TableParagraph"/>
              <w:rPr>
                <w:rFonts w:ascii="Times New Roman"/>
                <w:sz w:val="20"/>
              </w:rPr>
            </w:pPr>
          </w:p>
        </w:tc>
      </w:tr>
      <w:tr w:rsidR="00FE3599" w14:paraId="2B7AF544" w14:textId="77777777">
        <w:trPr>
          <w:trHeight w:val="276"/>
        </w:trPr>
        <w:tc>
          <w:tcPr>
            <w:tcW w:w="895" w:type="dxa"/>
            <w:tcBorders>
              <w:top w:val="single" w:sz="8" w:space="0" w:color="000000"/>
              <w:right w:val="single" w:sz="8" w:space="0" w:color="000000"/>
            </w:tcBorders>
          </w:tcPr>
          <w:p w14:paraId="40A4B65D" w14:textId="77777777" w:rsidR="00FE3599" w:rsidRDefault="00FE3599">
            <w:pPr>
              <w:pStyle w:val="TableParagraph"/>
              <w:rPr>
                <w:rFonts w:ascii="Times New Roman"/>
                <w:sz w:val="20"/>
              </w:rPr>
            </w:pPr>
          </w:p>
        </w:tc>
        <w:tc>
          <w:tcPr>
            <w:tcW w:w="2345" w:type="dxa"/>
            <w:tcBorders>
              <w:top w:val="single" w:sz="8" w:space="0" w:color="000000"/>
              <w:left w:val="single" w:sz="8" w:space="0" w:color="000000"/>
              <w:right w:val="single" w:sz="8" w:space="0" w:color="000000"/>
            </w:tcBorders>
          </w:tcPr>
          <w:p w14:paraId="09F4EADA" w14:textId="77777777" w:rsidR="00FE3599" w:rsidRDefault="00FE3599">
            <w:pPr>
              <w:pStyle w:val="TableParagraph"/>
              <w:rPr>
                <w:rFonts w:ascii="Times New Roman"/>
                <w:sz w:val="20"/>
              </w:rPr>
            </w:pPr>
          </w:p>
        </w:tc>
        <w:tc>
          <w:tcPr>
            <w:tcW w:w="3600" w:type="dxa"/>
            <w:tcBorders>
              <w:top w:val="single" w:sz="8" w:space="0" w:color="000000"/>
              <w:left w:val="single" w:sz="8" w:space="0" w:color="000000"/>
              <w:right w:val="single" w:sz="8" w:space="0" w:color="000000"/>
            </w:tcBorders>
          </w:tcPr>
          <w:p w14:paraId="13E2513D" w14:textId="77777777" w:rsidR="00FE3599" w:rsidRDefault="00FE3599">
            <w:pPr>
              <w:pStyle w:val="TableParagraph"/>
              <w:rPr>
                <w:rFonts w:ascii="Times New Roman"/>
                <w:sz w:val="20"/>
              </w:rPr>
            </w:pPr>
          </w:p>
        </w:tc>
        <w:tc>
          <w:tcPr>
            <w:tcW w:w="1260" w:type="dxa"/>
            <w:tcBorders>
              <w:top w:val="single" w:sz="8" w:space="0" w:color="000000"/>
              <w:left w:val="single" w:sz="8" w:space="0" w:color="000000"/>
              <w:right w:val="single" w:sz="8" w:space="0" w:color="000000"/>
            </w:tcBorders>
          </w:tcPr>
          <w:p w14:paraId="6C5352CC" w14:textId="77777777" w:rsidR="00FE3599" w:rsidRDefault="00FE3599">
            <w:pPr>
              <w:pStyle w:val="TableParagraph"/>
              <w:rPr>
                <w:rFonts w:ascii="Times New Roman"/>
                <w:sz w:val="20"/>
              </w:rPr>
            </w:pPr>
          </w:p>
        </w:tc>
        <w:tc>
          <w:tcPr>
            <w:tcW w:w="1531" w:type="dxa"/>
            <w:tcBorders>
              <w:top w:val="single" w:sz="8" w:space="0" w:color="000000"/>
              <w:left w:val="single" w:sz="8" w:space="0" w:color="000000"/>
            </w:tcBorders>
          </w:tcPr>
          <w:p w14:paraId="539C3A71" w14:textId="77777777" w:rsidR="00FE3599" w:rsidRDefault="00FE3599">
            <w:pPr>
              <w:pStyle w:val="TableParagraph"/>
              <w:rPr>
                <w:rFonts w:ascii="Times New Roman"/>
                <w:sz w:val="20"/>
              </w:rPr>
            </w:pPr>
          </w:p>
        </w:tc>
      </w:tr>
    </w:tbl>
    <w:p w14:paraId="272000FB" w14:textId="77777777" w:rsidR="00FE3599" w:rsidRDefault="00FE3599">
      <w:pPr>
        <w:pStyle w:val="BodyText"/>
        <w:rPr>
          <w:sz w:val="20"/>
        </w:rPr>
      </w:pPr>
    </w:p>
    <w:p w14:paraId="11D25768" w14:textId="77777777" w:rsidR="00FE3599" w:rsidRDefault="00FE3599">
      <w:pPr>
        <w:pStyle w:val="BodyText"/>
        <w:spacing w:before="8"/>
        <w:rPr>
          <w:sz w:val="20"/>
        </w:rPr>
      </w:pPr>
    </w:p>
    <w:p w14:paraId="4D6FE96D" w14:textId="77777777" w:rsidR="00FE3599" w:rsidRDefault="00082FDC">
      <w:pPr>
        <w:tabs>
          <w:tab w:val="left" w:pos="5456"/>
          <w:tab w:val="left" w:pos="8021"/>
          <w:tab w:val="left" w:pos="9385"/>
        </w:tabs>
        <w:ind w:left="2981"/>
      </w:pPr>
      <w:r>
        <w:t>Number</w:t>
      </w:r>
      <w:r>
        <w:rPr>
          <w:spacing w:val="-2"/>
        </w:rPr>
        <w:t xml:space="preserve"> </w:t>
      </w:r>
      <w:r>
        <w:t>of</w:t>
      </w:r>
      <w:r>
        <w:rPr>
          <w:spacing w:val="-2"/>
        </w:rPr>
        <w:t xml:space="preserve"> </w:t>
      </w:r>
      <w:r>
        <w:t>Miles</w:t>
      </w:r>
      <w:r>
        <w:rPr>
          <w:u w:val="single"/>
        </w:rPr>
        <w:t xml:space="preserve"> </w:t>
      </w:r>
      <w:r>
        <w:rPr>
          <w:u w:val="single"/>
        </w:rPr>
        <w:tab/>
      </w:r>
      <w:r>
        <w:t>X current IRS</w:t>
      </w:r>
      <w:r>
        <w:rPr>
          <w:spacing w:val="1"/>
        </w:rPr>
        <w:t xml:space="preserve"> </w:t>
      </w:r>
      <w:r>
        <w:t>Rate</w:t>
      </w:r>
      <w:r>
        <w:rPr>
          <w:spacing w:val="-2"/>
        </w:rPr>
        <w:t xml:space="preserve"> </w:t>
      </w:r>
      <w:r>
        <w:t>=</w:t>
      </w:r>
      <w:r>
        <w:tab/>
        <w:t>$</w:t>
      </w:r>
      <w:r>
        <w:rPr>
          <w:u w:val="single"/>
        </w:rPr>
        <w:t xml:space="preserve"> </w:t>
      </w:r>
      <w:r>
        <w:rPr>
          <w:u w:val="single"/>
        </w:rPr>
        <w:tab/>
      </w:r>
    </w:p>
    <w:p w14:paraId="595AE0B9" w14:textId="77777777" w:rsidR="00FE3599" w:rsidRDefault="00FE3599">
      <w:pPr>
        <w:pStyle w:val="BodyText"/>
        <w:spacing w:before="1"/>
        <w:rPr>
          <w:sz w:val="15"/>
        </w:rPr>
      </w:pPr>
    </w:p>
    <w:p w14:paraId="0E6C0927" w14:textId="77777777" w:rsidR="00FE3599" w:rsidRDefault="00082FDC">
      <w:pPr>
        <w:tabs>
          <w:tab w:val="left" w:pos="8021"/>
          <w:tab w:val="left" w:pos="9385"/>
        </w:tabs>
        <w:spacing w:before="56"/>
        <w:ind w:left="2981"/>
      </w:pPr>
      <w:r>
        <w:t>Total Amount of</w:t>
      </w:r>
      <w:r>
        <w:rPr>
          <w:spacing w:val="-5"/>
        </w:rPr>
        <w:t xml:space="preserve"> </w:t>
      </w:r>
      <w:r>
        <w:t>Other</w:t>
      </w:r>
      <w:r>
        <w:rPr>
          <w:spacing w:val="-2"/>
        </w:rPr>
        <w:t xml:space="preserve"> </w:t>
      </w:r>
      <w:r>
        <w:t>Expenses</w:t>
      </w:r>
      <w:r>
        <w:tab/>
        <w:t>$</w:t>
      </w:r>
      <w:r>
        <w:rPr>
          <w:u w:val="single"/>
        </w:rPr>
        <w:t xml:space="preserve"> </w:t>
      </w:r>
      <w:r>
        <w:rPr>
          <w:u w:val="single"/>
        </w:rPr>
        <w:tab/>
      </w:r>
    </w:p>
    <w:p w14:paraId="61A7DEE1" w14:textId="77777777" w:rsidR="00FE3599" w:rsidRDefault="00FE3599">
      <w:pPr>
        <w:pStyle w:val="BodyText"/>
        <w:spacing w:before="1"/>
        <w:rPr>
          <w:sz w:val="15"/>
        </w:rPr>
      </w:pPr>
    </w:p>
    <w:p w14:paraId="001E430C" w14:textId="316C26FA" w:rsidR="00FE3599" w:rsidRDefault="00082FDC">
      <w:pPr>
        <w:tabs>
          <w:tab w:val="left" w:pos="8021"/>
          <w:tab w:val="left" w:pos="9385"/>
        </w:tabs>
        <w:spacing w:before="56"/>
        <w:ind w:left="2981"/>
        <w:rPr>
          <w:b/>
          <w:u w:val="thick"/>
        </w:rPr>
      </w:pPr>
      <w:r>
        <w:rPr>
          <w:b/>
        </w:rPr>
        <w:t>Total Mileage &amp;</w:t>
      </w:r>
      <w:r>
        <w:rPr>
          <w:b/>
          <w:spacing w:val="-10"/>
        </w:rPr>
        <w:t xml:space="preserve"> </w:t>
      </w:r>
      <w:r>
        <w:rPr>
          <w:b/>
        </w:rPr>
        <w:t>Transportation</w:t>
      </w:r>
      <w:r>
        <w:rPr>
          <w:b/>
          <w:spacing w:val="-3"/>
        </w:rPr>
        <w:t xml:space="preserve"> </w:t>
      </w:r>
      <w:r>
        <w:rPr>
          <w:b/>
        </w:rPr>
        <w:t>Expenses</w:t>
      </w:r>
      <w:r>
        <w:rPr>
          <w:b/>
        </w:rPr>
        <w:tab/>
        <w:t>$</w:t>
      </w:r>
      <w:r>
        <w:rPr>
          <w:b/>
          <w:u w:val="thick"/>
        </w:rPr>
        <w:t xml:space="preserve"> </w:t>
      </w:r>
      <w:r>
        <w:rPr>
          <w:b/>
          <w:u w:val="thick"/>
        </w:rPr>
        <w:tab/>
      </w:r>
    </w:p>
    <w:p w14:paraId="707A5E6B" w14:textId="24E2E9C5" w:rsidR="00BE5092" w:rsidRDefault="00BE5092" w:rsidP="00BE5092">
      <w:pPr>
        <w:tabs>
          <w:tab w:val="left" w:pos="8021"/>
          <w:tab w:val="left" w:pos="9385"/>
        </w:tabs>
        <w:spacing w:before="56"/>
        <w:rPr>
          <w:b/>
          <w:u w:val="thick"/>
        </w:rPr>
      </w:pPr>
    </w:p>
    <w:p w14:paraId="302EE1A4" w14:textId="11931777" w:rsidR="00BE5092" w:rsidRDefault="00BE5092" w:rsidP="00BE5092">
      <w:pPr>
        <w:tabs>
          <w:tab w:val="left" w:pos="8021"/>
          <w:tab w:val="left" w:pos="9385"/>
        </w:tabs>
        <w:spacing w:before="56"/>
        <w:rPr>
          <w:b/>
          <w:u w:val="thick"/>
        </w:rPr>
      </w:pPr>
    </w:p>
    <w:p w14:paraId="52F7DD43" w14:textId="326FD574" w:rsidR="00BE5092" w:rsidRPr="00572613" w:rsidRDefault="00757C27" w:rsidP="00572613">
      <w:pPr>
        <w:tabs>
          <w:tab w:val="left" w:pos="8021"/>
          <w:tab w:val="left" w:pos="9385"/>
        </w:tabs>
        <w:spacing w:before="56"/>
        <w:jc w:val="center"/>
        <w:rPr>
          <w:bCs/>
          <w:color w:val="FF0000"/>
        </w:rPr>
      </w:pPr>
      <w:r>
        <w:rPr>
          <w:bCs/>
          <w:color w:val="FF0000"/>
        </w:rPr>
        <w:t>(</w:t>
      </w:r>
      <w:r w:rsidR="00BE5092" w:rsidRPr="00572613">
        <w:rPr>
          <w:bCs/>
          <w:color w:val="FF0000"/>
        </w:rPr>
        <w:t>Contact the Diocese</w:t>
      </w:r>
      <w:r w:rsidR="002227A3">
        <w:rPr>
          <w:bCs/>
          <w:color w:val="FF0000"/>
        </w:rPr>
        <w:t xml:space="preserve"> or the Canon of the Ordinary</w:t>
      </w:r>
      <w:r w:rsidR="00E22601">
        <w:rPr>
          <w:bCs/>
          <w:color w:val="FF0000"/>
        </w:rPr>
        <w:t>- Administration</w:t>
      </w:r>
      <w:r w:rsidR="00BE5092" w:rsidRPr="00572613">
        <w:rPr>
          <w:bCs/>
          <w:color w:val="FF0000"/>
        </w:rPr>
        <w:t xml:space="preserve"> </w:t>
      </w:r>
      <w:hyperlink r:id="rId17" w:history="1">
        <w:r w:rsidR="00A40B54" w:rsidRPr="00F44683">
          <w:rPr>
            <w:rStyle w:val="Hyperlink"/>
            <w:bCs/>
          </w:rPr>
          <w:t>Jeffsmead@adgl.us</w:t>
        </w:r>
      </w:hyperlink>
      <w:r w:rsidR="00A40B54">
        <w:rPr>
          <w:bCs/>
          <w:color w:val="FF0000"/>
        </w:rPr>
        <w:t xml:space="preserve"> </w:t>
      </w:r>
      <w:r>
        <w:rPr>
          <w:bCs/>
          <w:color w:val="FF0000"/>
        </w:rPr>
        <w:t>if you would prefer</w:t>
      </w:r>
      <w:r w:rsidR="00BE5092" w:rsidRPr="00572613">
        <w:rPr>
          <w:bCs/>
          <w:color w:val="FF0000"/>
        </w:rPr>
        <w:t xml:space="preserve"> an excel template</w:t>
      </w:r>
      <w:r>
        <w:rPr>
          <w:bCs/>
          <w:color w:val="FF0000"/>
        </w:rPr>
        <w:t>)</w:t>
      </w:r>
    </w:p>
    <w:sectPr w:rsidR="00BE5092" w:rsidRPr="00572613">
      <w:headerReference w:type="default" r:id="rId18"/>
      <w:pgSz w:w="12240" w:h="15840"/>
      <w:pgMar w:top="1340" w:right="92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6E71" w14:textId="77777777" w:rsidR="0040765E" w:rsidRDefault="0040765E">
      <w:r>
        <w:separator/>
      </w:r>
    </w:p>
  </w:endnote>
  <w:endnote w:type="continuationSeparator" w:id="0">
    <w:p w14:paraId="0E55B4DA" w14:textId="77777777" w:rsidR="0040765E" w:rsidRDefault="0040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B8CCC" w14:textId="77777777" w:rsidR="0040765E" w:rsidRDefault="0040765E">
      <w:r>
        <w:separator/>
      </w:r>
    </w:p>
  </w:footnote>
  <w:footnote w:type="continuationSeparator" w:id="0">
    <w:p w14:paraId="734E0F39" w14:textId="77777777" w:rsidR="0040765E" w:rsidRDefault="0040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259482"/>
      <w:docPartObj>
        <w:docPartGallery w:val="Page Numbers (Top of Page)"/>
        <w:docPartUnique/>
      </w:docPartObj>
    </w:sdtPr>
    <w:sdtEndPr>
      <w:rPr>
        <w:noProof/>
      </w:rPr>
    </w:sdtEndPr>
    <w:sdtContent>
      <w:p w14:paraId="202174A6" w14:textId="04A2444C" w:rsidR="00853BD5" w:rsidRDefault="00853B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2F4A09" w14:textId="6E6B296F" w:rsidR="00FE3599" w:rsidRDefault="00FE359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CC0A" w14:textId="77777777" w:rsidR="000234D1" w:rsidRDefault="000234D1">
    <w:pPr>
      <w:pStyle w:val="Header"/>
      <w:jc w:val="right"/>
    </w:pPr>
    <w:r w:rsidRPr="00DC2E7E">
      <w:rPr>
        <w:color w:val="C00000"/>
      </w:rPr>
      <w:t xml:space="preserve">Updated </w:t>
    </w:r>
    <w:r>
      <w:rPr>
        <w:color w:val="C00000"/>
      </w:rPr>
      <w:t>November 7</w:t>
    </w:r>
    <w:r w:rsidRPr="00DC2E7E">
      <w:rPr>
        <w:color w:val="C00000"/>
      </w:rPr>
      <w:t xml:space="preserve">, 2022. </w:t>
    </w:r>
    <w:sdt>
      <w:sdtPr>
        <w:id w:val="-5328115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18F5806" w14:textId="77777777" w:rsidR="000234D1" w:rsidRDefault="00023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31899"/>
      <w:docPartObj>
        <w:docPartGallery w:val="Page Numbers (Top of Page)"/>
        <w:docPartUnique/>
      </w:docPartObj>
    </w:sdtPr>
    <w:sdtEndPr>
      <w:rPr>
        <w:noProof/>
      </w:rPr>
    </w:sdtEndPr>
    <w:sdtContent>
      <w:p w14:paraId="7FB03DF8" w14:textId="50FEDBFF" w:rsidR="00C67977" w:rsidRDefault="00C679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E6FC2D9" w14:textId="77777777" w:rsidR="00AF1215" w:rsidRDefault="00AF12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BAD"/>
    <w:multiLevelType w:val="hybridMultilevel"/>
    <w:tmpl w:val="08809BA8"/>
    <w:lvl w:ilvl="0" w:tplc="011001CA">
      <w:start w:val="1"/>
      <w:numFmt w:val="decimal"/>
      <w:lvlText w:val="%1."/>
      <w:lvlJc w:val="left"/>
      <w:pPr>
        <w:ind w:left="820" w:hanging="360"/>
      </w:pPr>
      <w:rPr>
        <w:rFonts w:ascii="Calibri" w:eastAsia="Calibri" w:hAnsi="Calibri" w:cs="Calibri" w:hint="default"/>
        <w:spacing w:val="-1"/>
        <w:w w:val="100"/>
        <w:sz w:val="28"/>
        <w:szCs w:val="28"/>
        <w:lang w:val="en-US" w:eastAsia="en-US" w:bidi="en-US"/>
      </w:rPr>
    </w:lvl>
    <w:lvl w:ilvl="1" w:tplc="F9A84C0A">
      <w:start w:val="1"/>
      <w:numFmt w:val="lowerLetter"/>
      <w:lvlText w:val="%2."/>
      <w:lvlJc w:val="left"/>
      <w:pPr>
        <w:ind w:left="1540" w:hanging="360"/>
      </w:pPr>
      <w:rPr>
        <w:rFonts w:ascii="Calibri" w:eastAsia="Calibri" w:hAnsi="Calibri" w:cs="Calibri" w:hint="default"/>
        <w:spacing w:val="-1"/>
        <w:w w:val="100"/>
        <w:sz w:val="28"/>
        <w:szCs w:val="28"/>
        <w:lang w:val="en-US" w:eastAsia="en-US" w:bidi="en-US"/>
      </w:rPr>
    </w:lvl>
    <w:lvl w:ilvl="2" w:tplc="9C784A1C">
      <w:numFmt w:val="bullet"/>
      <w:lvlText w:val="•"/>
      <w:lvlJc w:val="left"/>
      <w:pPr>
        <w:ind w:left="2477" w:hanging="360"/>
      </w:pPr>
      <w:rPr>
        <w:rFonts w:hint="default"/>
        <w:lang w:val="en-US" w:eastAsia="en-US" w:bidi="en-US"/>
      </w:rPr>
    </w:lvl>
    <w:lvl w:ilvl="3" w:tplc="6180F452">
      <w:numFmt w:val="bullet"/>
      <w:lvlText w:val="•"/>
      <w:lvlJc w:val="left"/>
      <w:pPr>
        <w:ind w:left="3415" w:hanging="360"/>
      </w:pPr>
      <w:rPr>
        <w:rFonts w:hint="default"/>
        <w:lang w:val="en-US" w:eastAsia="en-US" w:bidi="en-US"/>
      </w:rPr>
    </w:lvl>
    <w:lvl w:ilvl="4" w:tplc="79A66904">
      <w:numFmt w:val="bullet"/>
      <w:lvlText w:val="•"/>
      <w:lvlJc w:val="left"/>
      <w:pPr>
        <w:ind w:left="4353" w:hanging="360"/>
      </w:pPr>
      <w:rPr>
        <w:rFonts w:hint="default"/>
        <w:lang w:val="en-US" w:eastAsia="en-US" w:bidi="en-US"/>
      </w:rPr>
    </w:lvl>
    <w:lvl w:ilvl="5" w:tplc="2E9C6DD6">
      <w:numFmt w:val="bullet"/>
      <w:lvlText w:val="•"/>
      <w:lvlJc w:val="left"/>
      <w:pPr>
        <w:ind w:left="5291" w:hanging="360"/>
      </w:pPr>
      <w:rPr>
        <w:rFonts w:hint="default"/>
        <w:lang w:val="en-US" w:eastAsia="en-US" w:bidi="en-US"/>
      </w:rPr>
    </w:lvl>
    <w:lvl w:ilvl="6" w:tplc="10A0436A">
      <w:numFmt w:val="bullet"/>
      <w:lvlText w:val="•"/>
      <w:lvlJc w:val="left"/>
      <w:pPr>
        <w:ind w:left="6228" w:hanging="360"/>
      </w:pPr>
      <w:rPr>
        <w:rFonts w:hint="default"/>
        <w:lang w:val="en-US" w:eastAsia="en-US" w:bidi="en-US"/>
      </w:rPr>
    </w:lvl>
    <w:lvl w:ilvl="7" w:tplc="85C8D0A2">
      <w:numFmt w:val="bullet"/>
      <w:lvlText w:val="•"/>
      <w:lvlJc w:val="left"/>
      <w:pPr>
        <w:ind w:left="7166" w:hanging="360"/>
      </w:pPr>
      <w:rPr>
        <w:rFonts w:hint="default"/>
        <w:lang w:val="en-US" w:eastAsia="en-US" w:bidi="en-US"/>
      </w:rPr>
    </w:lvl>
    <w:lvl w:ilvl="8" w:tplc="8362B208">
      <w:numFmt w:val="bullet"/>
      <w:lvlText w:val="•"/>
      <w:lvlJc w:val="left"/>
      <w:pPr>
        <w:ind w:left="8104" w:hanging="360"/>
      </w:pPr>
      <w:rPr>
        <w:rFonts w:hint="default"/>
        <w:lang w:val="en-US" w:eastAsia="en-US" w:bidi="en-US"/>
      </w:rPr>
    </w:lvl>
  </w:abstractNum>
  <w:abstractNum w:abstractNumId="1" w15:restartNumberingAfterBreak="0">
    <w:nsid w:val="06DE1224"/>
    <w:multiLevelType w:val="hybridMultilevel"/>
    <w:tmpl w:val="082E20C2"/>
    <w:lvl w:ilvl="0" w:tplc="54628418">
      <w:start w:val="7"/>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3E11"/>
    <w:multiLevelType w:val="hybridMultilevel"/>
    <w:tmpl w:val="9F307214"/>
    <w:lvl w:ilvl="0" w:tplc="CB38DAE0">
      <w:start w:val="1"/>
      <w:numFmt w:val="decimal"/>
      <w:lvlText w:val="%1."/>
      <w:lvlJc w:val="left"/>
      <w:pPr>
        <w:ind w:left="820" w:hanging="360"/>
      </w:pPr>
      <w:rPr>
        <w:rFonts w:ascii="Calibri" w:eastAsia="Calibri" w:hAnsi="Calibri" w:cs="Calibri" w:hint="default"/>
        <w:spacing w:val="-1"/>
        <w:w w:val="100"/>
        <w:sz w:val="28"/>
        <w:szCs w:val="28"/>
        <w:lang w:val="en-US" w:eastAsia="en-US" w:bidi="en-US"/>
      </w:rPr>
    </w:lvl>
    <w:lvl w:ilvl="1" w:tplc="5E52CE8A">
      <w:numFmt w:val="bullet"/>
      <w:lvlText w:val=""/>
      <w:lvlJc w:val="left"/>
      <w:pPr>
        <w:ind w:left="1540" w:hanging="360"/>
      </w:pPr>
      <w:rPr>
        <w:rFonts w:ascii="Symbol" w:eastAsia="Symbol" w:hAnsi="Symbol" w:cs="Symbol" w:hint="default"/>
        <w:w w:val="100"/>
        <w:sz w:val="28"/>
        <w:szCs w:val="28"/>
        <w:lang w:val="en-US" w:eastAsia="en-US" w:bidi="en-US"/>
      </w:rPr>
    </w:lvl>
    <w:lvl w:ilvl="2" w:tplc="0144D02C">
      <w:numFmt w:val="bullet"/>
      <w:lvlText w:val="•"/>
      <w:lvlJc w:val="left"/>
      <w:pPr>
        <w:ind w:left="2477" w:hanging="360"/>
      </w:pPr>
      <w:rPr>
        <w:rFonts w:hint="default"/>
        <w:lang w:val="en-US" w:eastAsia="en-US" w:bidi="en-US"/>
      </w:rPr>
    </w:lvl>
    <w:lvl w:ilvl="3" w:tplc="E146EFF4">
      <w:numFmt w:val="bullet"/>
      <w:lvlText w:val="•"/>
      <w:lvlJc w:val="left"/>
      <w:pPr>
        <w:ind w:left="3415" w:hanging="360"/>
      </w:pPr>
      <w:rPr>
        <w:rFonts w:hint="default"/>
        <w:lang w:val="en-US" w:eastAsia="en-US" w:bidi="en-US"/>
      </w:rPr>
    </w:lvl>
    <w:lvl w:ilvl="4" w:tplc="2036127C">
      <w:numFmt w:val="bullet"/>
      <w:lvlText w:val="•"/>
      <w:lvlJc w:val="left"/>
      <w:pPr>
        <w:ind w:left="4353" w:hanging="360"/>
      </w:pPr>
      <w:rPr>
        <w:rFonts w:hint="default"/>
        <w:lang w:val="en-US" w:eastAsia="en-US" w:bidi="en-US"/>
      </w:rPr>
    </w:lvl>
    <w:lvl w:ilvl="5" w:tplc="9E629328">
      <w:numFmt w:val="bullet"/>
      <w:lvlText w:val="•"/>
      <w:lvlJc w:val="left"/>
      <w:pPr>
        <w:ind w:left="5291" w:hanging="360"/>
      </w:pPr>
      <w:rPr>
        <w:rFonts w:hint="default"/>
        <w:lang w:val="en-US" w:eastAsia="en-US" w:bidi="en-US"/>
      </w:rPr>
    </w:lvl>
    <w:lvl w:ilvl="6" w:tplc="CD84002E">
      <w:numFmt w:val="bullet"/>
      <w:lvlText w:val="•"/>
      <w:lvlJc w:val="left"/>
      <w:pPr>
        <w:ind w:left="6228" w:hanging="360"/>
      </w:pPr>
      <w:rPr>
        <w:rFonts w:hint="default"/>
        <w:lang w:val="en-US" w:eastAsia="en-US" w:bidi="en-US"/>
      </w:rPr>
    </w:lvl>
    <w:lvl w:ilvl="7" w:tplc="619E8814">
      <w:numFmt w:val="bullet"/>
      <w:lvlText w:val="•"/>
      <w:lvlJc w:val="left"/>
      <w:pPr>
        <w:ind w:left="7166" w:hanging="360"/>
      </w:pPr>
      <w:rPr>
        <w:rFonts w:hint="default"/>
        <w:lang w:val="en-US" w:eastAsia="en-US" w:bidi="en-US"/>
      </w:rPr>
    </w:lvl>
    <w:lvl w:ilvl="8" w:tplc="FA5C243E">
      <w:numFmt w:val="bullet"/>
      <w:lvlText w:val="•"/>
      <w:lvlJc w:val="left"/>
      <w:pPr>
        <w:ind w:left="8104" w:hanging="360"/>
      </w:pPr>
      <w:rPr>
        <w:rFonts w:hint="default"/>
        <w:lang w:val="en-US" w:eastAsia="en-US" w:bidi="en-US"/>
      </w:rPr>
    </w:lvl>
  </w:abstractNum>
  <w:abstractNum w:abstractNumId="3" w15:restartNumberingAfterBreak="0">
    <w:nsid w:val="16BC6EFA"/>
    <w:multiLevelType w:val="hybridMultilevel"/>
    <w:tmpl w:val="874AADA2"/>
    <w:lvl w:ilvl="0" w:tplc="8FF40444">
      <w:start w:val="1"/>
      <w:numFmt w:val="decimal"/>
      <w:lvlText w:val="%1."/>
      <w:lvlJc w:val="left"/>
      <w:pPr>
        <w:ind w:left="820" w:hanging="360"/>
      </w:pPr>
      <w:rPr>
        <w:rFonts w:ascii="Calibri" w:eastAsia="Calibri" w:hAnsi="Calibri" w:cs="Calibri" w:hint="default"/>
        <w:spacing w:val="-1"/>
        <w:w w:val="100"/>
        <w:sz w:val="28"/>
        <w:szCs w:val="28"/>
        <w:lang w:val="en-US" w:eastAsia="en-US" w:bidi="en-US"/>
      </w:rPr>
    </w:lvl>
    <w:lvl w:ilvl="1" w:tplc="02DC3052">
      <w:start w:val="1"/>
      <w:numFmt w:val="lowerLetter"/>
      <w:lvlText w:val="%2."/>
      <w:lvlJc w:val="left"/>
      <w:pPr>
        <w:ind w:left="1540" w:hanging="360"/>
      </w:pPr>
      <w:rPr>
        <w:rFonts w:ascii="Calibri" w:eastAsia="Calibri" w:hAnsi="Calibri" w:cs="Calibri" w:hint="default"/>
        <w:spacing w:val="-1"/>
        <w:w w:val="100"/>
        <w:sz w:val="28"/>
        <w:szCs w:val="28"/>
        <w:lang w:val="en-US" w:eastAsia="en-US" w:bidi="en-US"/>
      </w:rPr>
    </w:lvl>
    <w:lvl w:ilvl="2" w:tplc="3780AADE">
      <w:numFmt w:val="bullet"/>
      <w:lvlText w:val="•"/>
      <w:lvlJc w:val="left"/>
      <w:pPr>
        <w:ind w:left="2477" w:hanging="360"/>
      </w:pPr>
      <w:rPr>
        <w:rFonts w:hint="default"/>
        <w:lang w:val="en-US" w:eastAsia="en-US" w:bidi="en-US"/>
      </w:rPr>
    </w:lvl>
    <w:lvl w:ilvl="3" w:tplc="7422DE92">
      <w:numFmt w:val="bullet"/>
      <w:lvlText w:val="•"/>
      <w:lvlJc w:val="left"/>
      <w:pPr>
        <w:ind w:left="3415" w:hanging="360"/>
      </w:pPr>
      <w:rPr>
        <w:rFonts w:hint="default"/>
        <w:lang w:val="en-US" w:eastAsia="en-US" w:bidi="en-US"/>
      </w:rPr>
    </w:lvl>
    <w:lvl w:ilvl="4" w:tplc="118467B4">
      <w:numFmt w:val="bullet"/>
      <w:lvlText w:val="•"/>
      <w:lvlJc w:val="left"/>
      <w:pPr>
        <w:ind w:left="4353" w:hanging="360"/>
      </w:pPr>
      <w:rPr>
        <w:rFonts w:hint="default"/>
        <w:lang w:val="en-US" w:eastAsia="en-US" w:bidi="en-US"/>
      </w:rPr>
    </w:lvl>
    <w:lvl w:ilvl="5" w:tplc="D3FAAD86">
      <w:numFmt w:val="bullet"/>
      <w:lvlText w:val="•"/>
      <w:lvlJc w:val="left"/>
      <w:pPr>
        <w:ind w:left="5291" w:hanging="360"/>
      </w:pPr>
      <w:rPr>
        <w:rFonts w:hint="default"/>
        <w:lang w:val="en-US" w:eastAsia="en-US" w:bidi="en-US"/>
      </w:rPr>
    </w:lvl>
    <w:lvl w:ilvl="6" w:tplc="78106F7C">
      <w:numFmt w:val="bullet"/>
      <w:lvlText w:val="•"/>
      <w:lvlJc w:val="left"/>
      <w:pPr>
        <w:ind w:left="6228" w:hanging="360"/>
      </w:pPr>
      <w:rPr>
        <w:rFonts w:hint="default"/>
        <w:lang w:val="en-US" w:eastAsia="en-US" w:bidi="en-US"/>
      </w:rPr>
    </w:lvl>
    <w:lvl w:ilvl="7" w:tplc="8680500E">
      <w:numFmt w:val="bullet"/>
      <w:lvlText w:val="•"/>
      <w:lvlJc w:val="left"/>
      <w:pPr>
        <w:ind w:left="7166" w:hanging="360"/>
      </w:pPr>
      <w:rPr>
        <w:rFonts w:hint="default"/>
        <w:lang w:val="en-US" w:eastAsia="en-US" w:bidi="en-US"/>
      </w:rPr>
    </w:lvl>
    <w:lvl w:ilvl="8" w:tplc="AAD2CEEA">
      <w:numFmt w:val="bullet"/>
      <w:lvlText w:val="•"/>
      <w:lvlJc w:val="left"/>
      <w:pPr>
        <w:ind w:left="8104" w:hanging="360"/>
      </w:pPr>
      <w:rPr>
        <w:rFonts w:hint="default"/>
        <w:lang w:val="en-US" w:eastAsia="en-US" w:bidi="en-US"/>
      </w:rPr>
    </w:lvl>
  </w:abstractNum>
  <w:abstractNum w:abstractNumId="4" w15:restartNumberingAfterBreak="0">
    <w:nsid w:val="33A576D1"/>
    <w:multiLevelType w:val="hybridMultilevel"/>
    <w:tmpl w:val="066A7A3E"/>
    <w:lvl w:ilvl="0" w:tplc="3C0E4C24">
      <w:start w:val="1"/>
      <w:numFmt w:val="decimal"/>
      <w:lvlText w:val="%1"/>
      <w:lvlJc w:val="left"/>
      <w:pPr>
        <w:ind w:left="1384" w:hanging="204"/>
      </w:pPr>
      <w:rPr>
        <w:rFonts w:ascii="Calibri" w:eastAsia="Calibri" w:hAnsi="Calibri" w:cs="Calibri" w:hint="default"/>
        <w:w w:val="100"/>
        <w:sz w:val="28"/>
        <w:szCs w:val="28"/>
        <w:lang w:val="en-US" w:eastAsia="en-US" w:bidi="en-US"/>
      </w:rPr>
    </w:lvl>
    <w:lvl w:ilvl="1" w:tplc="576067E8">
      <w:numFmt w:val="bullet"/>
      <w:lvlText w:val="•"/>
      <w:lvlJc w:val="left"/>
      <w:pPr>
        <w:ind w:left="2240" w:hanging="204"/>
      </w:pPr>
      <w:rPr>
        <w:rFonts w:hint="default"/>
        <w:lang w:val="en-US" w:eastAsia="en-US" w:bidi="en-US"/>
      </w:rPr>
    </w:lvl>
    <w:lvl w:ilvl="2" w:tplc="94C86458">
      <w:numFmt w:val="bullet"/>
      <w:lvlText w:val="•"/>
      <w:lvlJc w:val="left"/>
      <w:pPr>
        <w:ind w:left="3100" w:hanging="204"/>
      </w:pPr>
      <w:rPr>
        <w:rFonts w:hint="default"/>
        <w:lang w:val="en-US" w:eastAsia="en-US" w:bidi="en-US"/>
      </w:rPr>
    </w:lvl>
    <w:lvl w:ilvl="3" w:tplc="15ACD1D8">
      <w:numFmt w:val="bullet"/>
      <w:lvlText w:val="•"/>
      <w:lvlJc w:val="left"/>
      <w:pPr>
        <w:ind w:left="3960" w:hanging="204"/>
      </w:pPr>
      <w:rPr>
        <w:rFonts w:hint="default"/>
        <w:lang w:val="en-US" w:eastAsia="en-US" w:bidi="en-US"/>
      </w:rPr>
    </w:lvl>
    <w:lvl w:ilvl="4" w:tplc="FF8A0B4A">
      <w:numFmt w:val="bullet"/>
      <w:lvlText w:val="•"/>
      <w:lvlJc w:val="left"/>
      <w:pPr>
        <w:ind w:left="4820" w:hanging="204"/>
      </w:pPr>
      <w:rPr>
        <w:rFonts w:hint="default"/>
        <w:lang w:val="en-US" w:eastAsia="en-US" w:bidi="en-US"/>
      </w:rPr>
    </w:lvl>
    <w:lvl w:ilvl="5" w:tplc="9460C558">
      <w:numFmt w:val="bullet"/>
      <w:lvlText w:val="•"/>
      <w:lvlJc w:val="left"/>
      <w:pPr>
        <w:ind w:left="5680" w:hanging="204"/>
      </w:pPr>
      <w:rPr>
        <w:rFonts w:hint="default"/>
        <w:lang w:val="en-US" w:eastAsia="en-US" w:bidi="en-US"/>
      </w:rPr>
    </w:lvl>
    <w:lvl w:ilvl="6" w:tplc="528C29A6">
      <w:numFmt w:val="bullet"/>
      <w:lvlText w:val="•"/>
      <w:lvlJc w:val="left"/>
      <w:pPr>
        <w:ind w:left="6540" w:hanging="204"/>
      </w:pPr>
      <w:rPr>
        <w:rFonts w:hint="default"/>
        <w:lang w:val="en-US" w:eastAsia="en-US" w:bidi="en-US"/>
      </w:rPr>
    </w:lvl>
    <w:lvl w:ilvl="7" w:tplc="2C004CB2">
      <w:numFmt w:val="bullet"/>
      <w:lvlText w:val="•"/>
      <w:lvlJc w:val="left"/>
      <w:pPr>
        <w:ind w:left="7400" w:hanging="204"/>
      </w:pPr>
      <w:rPr>
        <w:rFonts w:hint="default"/>
        <w:lang w:val="en-US" w:eastAsia="en-US" w:bidi="en-US"/>
      </w:rPr>
    </w:lvl>
    <w:lvl w:ilvl="8" w:tplc="BDF4BEA0">
      <w:numFmt w:val="bullet"/>
      <w:lvlText w:val="•"/>
      <w:lvlJc w:val="left"/>
      <w:pPr>
        <w:ind w:left="8260" w:hanging="204"/>
      </w:pPr>
      <w:rPr>
        <w:rFonts w:hint="default"/>
        <w:lang w:val="en-US" w:eastAsia="en-US" w:bidi="en-US"/>
      </w:rPr>
    </w:lvl>
  </w:abstractNum>
  <w:abstractNum w:abstractNumId="5" w15:restartNumberingAfterBreak="0">
    <w:nsid w:val="424224F4"/>
    <w:multiLevelType w:val="hybridMultilevel"/>
    <w:tmpl w:val="AA38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CE3355"/>
    <w:multiLevelType w:val="hybridMultilevel"/>
    <w:tmpl w:val="FA9A9B42"/>
    <w:lvl w:ilvl="0" w:tplc="AD2AACC8">
      <w:start w:val="1"/>
      <w:numFmt w:val="decimal"/>
      <w:lvlText w:val="%1."/>
      <w:lvlJc w:val="left"/>
      <w:pPr>
        <w:ind w:left="820" w:hanging="360"/>
      </w:pPr>
      <w:rPr>
        <w:rFonts w:ascii="Calibri" w:eastAsia="Calibri" w:hAnsi="Calibri" w:cs="Calibri" w:hint="default"/>
        <w:spacing w:val="-1"/>
        <w:w w:val="100"/>
        <w:sz w:val="28"/>
        <w:szCs w:val="28"/>
        <w:lang w:val="en-US" w:eastAsia="en-US" w:bidi="en-US"/>
      </w:rPr>
    </w:lvl>
    <w:lvl w:ilvl="1" w:tplc="078CDAA2">
      <w:start w:val="1"/>
      <w:numFmt w:val="lowerLetter"/>
      <w:lvlText w:val="%2)"/>
      <w:lvlJc w:val="left"/>
      <w:pPr>
        <w:ind w:left="1180" w:hanging="360"/>
      </w:pPr>
      <w:rPr>
        <w:rFonts w:ascii="Calibri" w:eastAsia="Calibri" w:hAnsi="Calibri" w:cs="Calibri" w:hint="default"/>
        <w:spacing w:val="-1"/>
        <w:w w:val="100"/>
        <w:sz w:val="28"/>
        <w:szCs w:val="28"/>
        <w:lang w:val="en-US" w:eastAsia="en-US" w:bidi="en-US"/>
      </w:rPr>
    </w:lvl>
    <w:lvl w:ilvl="2" w:tplc="240E90E8">
      <w:numFmt w:val="bullet"/>
      <w:lvlText w:val=""/>
      <w:lvlJc w:val="left"/>
      <w:pPr>
        <w:ind w:left="1756" w:hanging="576"/>
      </w:pPr>
      <w:rPr>
        <w:rFonts w:ascii="Wingdings" w:eastAsia="Wingdings" w:hAnsi="Wingdings" w:cs="Wingdings" w:hint="default"/>
        <w:w w:val="100"/>
        <w:sz w:val="28"/>
        <w:szCs w:val="28"/>
        <w:lang w:val="en-US" w:eastAsia="en-US" w:bidi="en-US"/>
      </w:rPr>
    </w:lvl>
    <w:lvl w:ilvl="3" w:tplc="7B8A04F6">
      <w:numFmt w:val="bullet"/>
      <w:lvlText w:val="•"/>
      <w:lvlJc w:val="left"/>
      <w:pPr>
        <w:ind w:left="2787" w:hanging="576"/>
      </w:pPr>
      <w:rPr>
        <w:rFonts w:hint="default"/>
        <w:lang w:val="en-US" w:eastAsia="en-US" w:bidi="en-US"/>
      </w:rPr>
    </w:lvl>
    <w:lvl w:ilvl="4" w:tplc="981CFA62">
      <w:numFmt w:val="bullet"/>
      <w:lvlText w:val="•"/>
      <w:lvlJc w:val="left"/>
      <w:pPr>
        <w:ind w:left="3815" w:hanging="576"/>
      </w:pPr>
      <w:rPr>
        <w:rFonts w:hint="default"/>
        <w:lang w:val="en-US" w:eastAsia="en-US" w:bidi="en-US"/>
      </w:rPr>
    </w:lvl>
    <w:lvl w:ilvl="5" w:tplc="0B62F34C">
      <w:numFmt w:val="bullet"/>
      <w:lvlText w:val="•"/>
      <w:lvlJc w:val="left"/>
      <w:pPr>
        <w:ind w:left="4842" w:hanging="576"/>
      </w:pPr>
      <w:rPr>
        <w:rFonts w:hint="default"/>
        <w:lang w:val="en-US" w:eastAsia="en-US" w:bidi="en-US"/>
      </w:rPr>
    </w:lvl>
    <w:lvl w:ilvl="6" w:tplc="4C084190">
      <w:numFmt w:val="bullet"/>
      <w:lvlText w:val="•"/>
      <w:lvlJc w:val="left"/>
      <w:pPr>
        <w:ind w:left="5870" w:hanging="576"/>
      </w:pPr>
      <w:rPr>
        <w:rFonts w:hint="default"/>
        <w:lang w:val="en-US" w:eastAsia="en-US" w:bidi="en-US"/>
      </w:rPr>
    </w:lvl>
    <w:lvl w:ilvl="7" w:tplc="9796CBFE">
      <w:numFmt w:val="bullet"/>
      <w:lvlText w:val="•"/>
      <w:lvlJc w:val="left"/>
      <w:pPr>
        <w:ind w:left="6897" w:hanging="576"/>
      </w:pPr>
      <w:rPr>
        <w:rFonts w:hint="default"/>
        <w:lang w:val="en-US" w:eastAsia="en-US" w:bidi="en-US"/>
      </w:rPr>
    </w:lvl>
    <w:lvl w:ilvl="8" w:tplc="42E6FBFE">
      <w:numFmt w:val="bullet"/>
      <w:lvlText w:val="•"/>
      <w:lvlJc w:val="left"/>
      <w:pPr>
        <w:ind w:left="7925" w:hanging="576"/>
      </w:pPr>
      <w:rPr>
        <w:rFonts w:hint="default"/>
        <w:lang w:val="en-US" w:eastAsia="en-US" w:bidi="en-US"/>
      </w:rPr>
    </w:lvl>
  </w:abstractNum>
  <w:abstractNum w:abstractNumId="7" w15:restartNumberingAfterBreak="0">
    <w:nsid w:val="4A9B5CCF"/>
    <w:multiLevelType w:val="hybridMultilevel"/>
    <w:tmpl w:val="7A74309C"/>
    <w:lvl w:ilvl="0" w:tplc="1A00CFA4">
      <w:start w:val="1"/>
      <w:numFmt w:val="lowerLetter"/>
      <w:lvlText w:val="%1."/>
      <w:lvlJc w:val="left"/>
      <w:pPr>
        <w:ind w:left="1540" w:hanging="360"/>
      </w:pPr>
      <w:rPr>
        <w:rFonts w:ascii="Calibri" w:eastAsia="Calibri" w:hAnsi="Calibri" w:cs="Calibri" w:hint="default"/>
        <w:spacing w:val="-1"/>
        <w:w w:val="100"/>
        <w:sz w:val="28"/>
        <w:szCs w:val="28"/>
        <w:lang w:val="en-US" w:eastAsia="en-US" w:bidi="en-US"/>
      </w:rPr>
    </w:lvl>
    <w:lvl w:ilvl="1" w:tplc="7380692C">
      <w:numFmt w:val="bullet"/>
      <w:lvlText w:val="•"/>
      <w:lvlJc w:val="left"/>
      <w:pPr>
        <w:ind w:left="2384" w:hanging="360"/>
      </w:pPr>
      <w:rPr>
        <w:rFonts w:hint="default"/>
        <w:lang w:val="en-US" w:eastAsia="en-US" w:bidi="en-US"/>
      </w:rPr>
    </w:lvl>
    <w:lvl w:ilvl="2" w:tplc="319C8B12">
      <w:numFmt w:val="bullet"/>
      <w:lvlText w:val="•"/>
      <w:lvlJc w:val="left"/>
      <w:pPr>
        <w:ind w:left="3228" w:hanging="360"/>
      </w:pPr>
      <w:rPr>
        <w:rFonts w:hint="default"/>
        <w:lang w:val="en-US" w:eastAsia="en-US" w:bidi="en-US"/>
      </w:rPr>
    </w:lvl>
    <w:lvl w:ilvl="3" w:tplc="94C4C9C8">
      <w:numFmt w:val="bullet"/>
      <w:lvlText w:val="•"/>
      <w:lvlJc w:val="left"/>
      <w:pPr>
        <w:ind w:left="4072" w:hanging="360"/>
      </w:pPr>
      <w:rPr>
        <w:rFonts w:hint="default"/>
        <w:lang w:val="en-US" w:eastAsia="en-US" w:bidi="en-US"/>
      </w:rPr>
    </w:lvl>
    <w:lvl w:ilvl="4" w:tplc="A59269CC">
      <w:numFmt w:val="bullet"/>
      <w:lvlText w:val="•"/>
      <w:lvlJc w:val="left"/>
      <w:pPr>
        <w:ind w:left="4916" w:hanging="360"/>
      </w:pPr>
      <w:rPr>
        <w:rFonts w:hint="default"/>
        <w:lang w:val="en-US" w:eastAsia="en-US" w:bidi="en-US"/>
      </w:rPr>
    </w:lvl>
    <w:lvl w:ilvl="5" w:tplc="1C7C2F60">
      <w:numFmt w:val="bullet"/>
      <w:lvlText w:val="•"/>
      <w:lvlJc w:val="left"/>
      <w:pPr>
        <w:ind w:left="5760" w:hanging="360"/>
      </w:pPr>
      <w:rPr>
        <w:rFonts w:hint="default"/>
        <w:lang w:val="en-US" w:eastAsia="en-US" w:bidi="en-US"/>
      </w:rPr>
    </w:lvl>
    <w:lvl w:ilvl="6" w:tplc="DA06BE90">
      <w:numFmt w:val="bullet"/>
      <w:lvlText w:val="•"/>
      <w:lvlJc w:val="left"/>
      <w:pPr>
        <w:ind w:left="6604" w:hanging="360"/>
      </w:pPr>
      <w:rPr>
        <w:rFonts w:hint="default"/>
        <w:lang w:val="en-US" w:eastAsia="en-US" w:bidi="en-US"/>
      </w:rPr>
    </w:lvl>
    <w:lvl w:ilvl="7" w:tplc="228CA894">
      <w:numFmt w:val="bullet"/>
      <w:lvlText w:val="•"/>
      <w:lvlJc w:val="left"/>
      <w:pPr>
        <w:ind w:left="7448" w:hanging="360"/>
      </w:pPr>
      <w:rPr>
        <w:rFonts w:hint="default"/>
        <w:lang w:val="en-US" w:eastAsia="en-US" w:bidi="en-US"/>
      </w:rPr>
    </w:lvl>
    <w:lvl w:ilvl="8" w:tplc="BD02AB80">
      <w:numFmt w:val="bullet"/>
      <w:lvlText w:val="•"/>
      <w:lvlJc w:val="left"/>
      <w:pPr>
        <w:ind w:left="8292" w:hanging="360"/>
      </w:pPr>
      <w:rPr>
        <w:rFonts w:hint="default"/>
        <w:lang w:val="en-US" w:eastAsia="en-US" w:bidi="en-US"/>
      </w:rPr>
    </w:lvl>
  </w:abstractNum>
  <w:abstractNum w:abstractNumId="8" w15:restartNumberingAfterBreak="0">
    <w:nsid w:val="51B56245"/>
    <w:multiLevelType w:val="hybridMultilevel"/>
    <w:tmpl w:val="5374FD48"/>
    <w:lvl w:ilvl="0" w:tplc="4CD0239A">
      <w:numFmt w:val="bullet"/>
      <w:lvlText w:val=""/>
      <w:lvlJc w:val="left"/>
      <w:pPr>
        <w:ind w:left="820" w:hanging="360"/>
      </w:pPr>
      <w:rPr>
        <w:rFonts w:ascii="Symbol" w:eastAsia="Symbol" w:hAnsi="Symbol" w:cs="Symbol" w:hint="default"/>
        <w:w w:val="100"/>
        <w:sz w:val="28"/>
        <w:szCs w:val="28"/>
        <w:lang w:val="en-US" w:eastAsia="en-US" w:bidi="en-US"/>
      </w:rPr>
    </w:lvl>
    <w:lvl w:ilvl="1" w:tplc="163A1B1C">
      <w:numFmt w:val="bullet"/>
      <w:lvlText w:val="o"/>
      <w:lvlJc w:val="left"/>
      <w:pPr>
        <w:ind w:left="1540" w:hanging="360"/>
      </w:pPr>
      <w:rPr>
        <w:rFonts w:ascii="Courier New" w:eastAsia="Courier New" w:hAnsi="Courier New" w:cs="Courier New" w:hint="default"/>
        <w:w w:val="100"/>
        <w:sz w:val="28"/>
        <w:szCs w:val="28"/>
        <w:lang w:val="en-US" w:eastAsia="en-US" w:bidi="en-US"/>
      </w:rPr>
    </w:lvl>
    <w:lvl w:ilvl="2" w:tplc="7892DEE0">
      <w:numFmt w:val="bullet"/>
      <w:lvlText w:val="•"/>
      <w:lvlJc w:val="left"/>
      <w:pPr>
        <w:ind w:left="2477" w:hanging="360"/>
      </w:pPr>
      <w:rPr>
        <w:rFonts w:hint="default"/>
        <w:lang w:val="en-US" w:eastAsia="en-US" w:bidi="en-US"/>
      </w:rPr>
    </w:lvl>
    <w:lvl w:ilvl="3" w:tplc="BDA630C8">
      <w:numFmt w:val="bullet"/>
      <w:lvlText w:val="•"/>
      <w:lvlJc w:val="left"/>
      <w:pPr>
        <w:ind w:left="3415" w:hanging="360"/>
      </w:pPr>
      <w:rPr>
        <w:rFonts w:hint="default"/>
        <w:lang w:val="en-US" w:eastAsia="en-US" w:bidi="en-US"/>
      </w:rPr>
    </w:lvl>
    <w:lvl w:ilvl="4" w:tplc="ED50A858">
      <w:numFmt w:val="bullet"/>
      <w:lvlText w:val="•"/>
      <w:lvlJc w:val="left"/>
      <w:pPr>
        <w:ind w:left="4353" w:hanging="360"/>
      </w:pPr>
      <w:rPr>
        <w:rFonts w:hint="default"/>
        <w:lang w:val="en-US" w:eastAsia="en-US" w:bidi="en-US"/>
      </w:rPr>
    </w:lvl>
    <w:lvl w:ilvl="5" w:tplc="D05CE676">
      <w:numFmt w:val="bullet"/>
      <w:lvlText w:val="•"/>
      <w:lvlJc w:val="left"/>
      <w:pPr>
        <w:ind w:left="5291" w:hanging="360"/>
      </w:pPr>
      <w:rPr>
        <w:rFonts w:hint="default"/>
        <w:lang w:val="en-US" w:eastAsia="en-US" w:bidi="en-US"/>
      </w:rPr>
    </w:lvl>
    <w:lvl w:ilvl="6" w:tplc="CBF40144">
      <w:numFmt w:val="bullet"/>
      <w:lvlText w:val="•"/>
      <w:lvlJc w:val="left"/>
      <w:pPr>
        <w:ind w:left="6228" w:hanging="360"/>
      </w:pPr>
      <w:rPr>
        <w:rFonts w:hint="default"/>
        <w:lang w:val="en-US" w:eastAsia="en-US" w:bidi="en-US"/>
      </w:rPr>
    </w:lvl>
    <w:lvl w:ilvl="7" w:tplc="FD2ABF8C">
      <w:numFmt w:val="bullet"/>
      <w:lvlText w:val="•"/>
      <w:lvlJc w:val="left"/>
      <w:pPr>
        <w:ind w:left="7166" w:hanging="360"/>
      </w:pPr>
      <w:rPr>
        <w:rFonts w:hint="default"/>
        <w:lang w:val="en-US" w:eastAsia="en-US" w:bidi="en-US"/>
      </w:rPr>
    </w:lvl>
    <w:lvl w:ilvl="8" w:tplc="0BEE28F0">
      <w:numFmt w:val="bullet"/>
      <w:lvlText w:val="•"/>
      <w:lvlJc w:val="left"/>
      <w:pPr>
        <w:ind w:left="8104" w:hanging="360"/>
      </w:pPr>
      <w:rPr>
        <w:rFonts w:hint="default"/>
        <w:lang w:val="en-US" w:eastAsia="en-US" w:bidi="en-US"/>
      </w:rPr>
    </w:lvl>
  </w:abstractNum>
  <w:abstractNum w:abstractNumId="9" w15:restartNumberingAfterBreak="0">
    <w:nsid w:val="609E4A6E"/>
    <w:multiLevelType w:val="hybridMultilevel"/>
    <w:tmpl w:val="2842CEEA"/>
    <w:lvl w:ilvl="0" w:tplc="8FC61BB4">
      <w:start w:val="1"/>
      <w:numFmt w:val="lowerLetter"/>
      <w:lvlText w:val="%1."/>
      <w:lvlJc w:val="left"/>
      <w:pPr>
        <w:ind w:left="1540" w:hanging="360"/>
      </w:pPr>
      <w:rPr>
        <w:rFonts w:ascii="Calibri" w:eastAsia="Calibri" w:hAnsi="Calibri" w:cs="Calibri" w:hint="default"/>
        <w:spacing w:val="-1"/>
        <w:w w:val="100"/>
        <w:sz w:val="28"/>
        <w:szCs w:val="28"/>
        <w:lang w:val="en-US" w:eastAsia="en-US" w:bidi="en-US"/>
      </w:rPr>
    </w:lvl>
    <w:lvl w:ilvl="1" w:tplc="5218BF72">
      <w:numFmt w:val="bullet"/>
      <w:lvlText w:val="•"/>
      <w:lvlJc w:val="left"/>
      <w:pPr>
        <w:ind w:left="2384" w:hanging="360"/>
      </w:pPr>
      <w:rPr>
        <w:rFonts w:hint="default"/>
        <w:lang w:val="en-US" w:eastAsia="en-US" w:bidi="en-US"/>
      </w:rPr>
    </w:lvl>
    <w:lvl w:ilvl="2" w:tplc="044AD332">
      <w:numFmt w:val="bullet"/>
      <w:lvlText w:val="•"/>
      <w:lvlJc w:val="left"/>
      <w:pPr>
        <w:ind w:left="3228" w:hanging="360"/>
      </w:pPr>
      <w:rPr>
        <w:rFonts w:hint="default"/>
        <w:lang w:val="en-US" w:eastAsia="en-US" w:bidi="en-US"/>
      </w:rPr>
    </w:lvl>
    <w:lvl w:ilvl="3" w:tplc="CE60D6CA">
      <w:numFmt w:val="bullet"/>
      <w:lvlText w:val="•"/>
      <w:lvlJc w:val="left"/>
      <w:pPr>
        <w:ind w:left="4072" w:hanging="360"/>
      </w:pPr>
      <w:rPr>
        <w:rFonts w:hint="default"/>
        <w:lang w:val="en-US" w:eastAsia="en-US" w:bidi="en-US"/>
      </w:rPr>
    </w:lvl>
    <w:lvl w:ilvl="4" w:tplc="9D64A232">
      <w:numFmt w:val="bullet"/>
      <w:lvlText w:val="•"/>
      <w:lvlJc w:val="left"/>
      <w:pPr>
        <w:ind w:left="4916" w:hanging="360"/>
      </w:pPr>
      <w:rPr>
        <w:rFonts w:hint="default"/>
        <w:lang w:val="en-US" w:eastAsia="en-US" w:bidi="en-US"/>
      </w:rPr>
    </w:lvl>
    <w:lvl w:ilvl="5" w:tplc="D3309A28">
      <w:numFmt w:val="bullet"/>
      <w:lvlText w:val="•"/>
      <w:lvlJc w:val="left"/>
      <w:pPr>
        <w:ind w:left="5760" w:hanging="360"/>
      </w:pPr>
      <w:rPr>
        <w:rFonts w:hint="default"/>
        <w:lang w:val="en-US" w:eastAsia="en-US" w:bidi="en-US"/>
      </w:rPr>
    </w:lvl>
    <w:lvl w:ilvl="6" w:tplc="691848A0">
      <w:numFmt w:val="bullet"/>
      <w:lvlText w:val="•"/>
      <w:lvlJc w:val="left"/>
      <w:pPr>
        <w:ind w:left="6604" w:hanging="360"/>
      </w:pPr>
      <w:rPr>
        <w:rFonts w:hint="default"/>
        <w:lang w:val="en-US" w:eastAsia="en-US" w:bidi="en-US"/>
      </w:rPr>
    </w:lvl>
    <w:lvl w:ilvl="7" w:tplc="817E4200">
      <w:numFmt w:val="bullet"/>
      <w:lvlText w:val="•"/>
      <w:lvlJc w:val="left"/>
      <w:pPr>
        <w:ind w:left="7448" w:hanging="360"/>
      </w:pPr>
      <w:rPr>
        <w:rFonts w:hint="default"/>
        <w:lang w:val="en-US" w:eastAsia="en-US" w:bidi="en-US"/>
      </w:rPr>
    </w:lvl>
    <w:lvl w:ilvl="8" w:tplc="6D22316A">
      <w:numFmt w:val="bullet"/>
      <w:lvlText w:val="•"/>
      <w:lvlJc w:val="left"/>
      <w:pPr>
        <w:ind w:left="8292" w:hanging="360"/>
      </w:pPr>
      <w:rPr>
        <w:rFonts w:hint="default"/>
        <w:lang w:val="en-US" w:eastAsia="en-US" w:bidi="en-US"/>
      </w:rPr>
    </w:lvl>
  </w:abstractNum>
  <w:abstractNum w:abstractNumId="10" w15:restartNumberingAfterBreak="0">
    <w:nsid w:val="6B196165"/>
    <w:multiLevelType w:val="hybridMultilevel"/>
    <w:tmpl w:val="30C41DE6"/>
    <w:lvl w:ilvl="0" w:tplc="468CC142">
      <w:start w:val="1"/>
      <w:numFmt w:val="decimal"/>
      <w:lvlText w:val="%1."/>
      <w:lvlJc w:val="left"/>
      <w:pPr>
        <w:ind w:left="820" w:hanging="360"/>
      </w:pPr>
      <w:rPr>
        <w:rFonts w:ascii="Calibri" w:eastAsia="Calibri" w:hAnsi="Calibri" w:cs="Calibri" w:hint="default"/>
        <w:spacing w:val="-1"/>
        <w:w w:val="100"/>
        <w:sz w:val="28"/>
        <w:szCs w:val="28"/>
        <w:lang w:val="en-US" w:eastAsia="en-US" w:bidi="en-US"/>
      </w:rPr>
    </w:lvl>
    <w:lvl w:ilvl="1" w:tplc="7D68978E">
      <w:start w:val="1"/>
      <w:numFmt w:val="lowerLetter"/>
      <w:lvlText w:val="%2."/>
      <w:lvlJc w:val="left"/>
      <w:pPr>
        <w:ind w:left="1540" w:hanging="360"/>
      </w:pPr>
      <w:rPr>
        <w:rFonts w:ascii="Calibri" w:eastAsia="Calibri" w:hAnsi="Calibri" w:cs="Calibri" w:hint="default"/>
        <w:spacing w:val="-1"/>
        <w:w w:val="100"/>
        <w:sz w:val="28"/>
        <w:szCs w:val="28"/>
        <w:lang w:val="en-US" w:eastAsia="en-US" w:bidi="en-US"/>
      </w:rPr>
    </w:lvl>
    <w:lvl w:ilvl="2" w:tplc="CA7A2230">
      <w:numFmt w:val="bullet"/>
      <w:lvlText w:val="•"/>
      <w:lvlJc w:val="left"/>
      <w:pPr>
        <w:ind w:left="2477" w:hanging="360"/>
      </w:pPr>
      <w:rPr>
        <w:rFonts w:hint="default"/>
        <w:lang w:val="en-US" w:eastAsia="en-US" w:bidi="en-US"/>
      </w:rPr>
    </w:lvl>
    <w:lvl w:ilvl="3" w:tplc="D59A2666">
      <w:numFmt w:val="bullet"/>
      <w:lvlText w:val="•"/>
      <w:lvlJc w:val="left"/>
      <w:pPr>
        <w:ind w:left="3415" w:hanging="360"/>
      </w:pPr>
      <w:rPr>
        <w:rFonts w:hint="default"/>
        <w:lang w:val="en-US" w:eastAsia="en-US" w:bidi="en-US"/>
      </w:rPr>
    </w:lvl>
    <w:lvl w:ilvl="4" w:tplc="7222EB94">
      <w:numFmt w:val="bullet"/>
      <w:lvlText w:val="•"/>
      <w:lvlJc w:val="left"/>
      <w:pPr>
        <w:ind w:left="4353" w:hanging="360"/>
      </w:pPr>
      <w:rPr>
        <w:rFonts w:hint="default"/>
        <w:lang w:val="en-US" w:eastAsia="en-US" w:bidi="en-US"/>
      </w:rPr>
    </w:lvl>
    <w:lvl w:ilvl="5" w:tplc="4F04B616">
      <w:numFmt w:val="bullet"/>
      <w:lvlText w:val="•"/>
      <w:lvlJc w:val="left"/>
      <w:pPr>
        <w:ind w:left="5291" w:hanging="360"/>
      </w:pPr>
      <w:rPr>
        <w:rFonts w:hint="default"/>
        <w:lang w:val="en-US" w:eastAsia="en-US" w:bidi="en-US"/>
      </w:rPr>
    </w:lvl>
    <w:lvl w:ilvl="6" w:tplc="F278A934">
      <w:numFmt w:val="bullet"/>
      <w:lvlText w:val="•"/>
      <w:lvlJc w:val="left"/>
      <w:pPr>
        <w:ind w:left="6228" w:hanging="360"/>
      </w:pPr>
      <w:rPr>
        <w:rFonts w:hint="default"/>
        <w:lang w:val="en-US" w:eastAsia="en-US" w:bidi="en-US"/>
      </w:rPr>
    </w:lvl>
    <w:lvl w:ilvl="7" w:tplc="ABCA1472">
      <w:numFmt w:val="bullet"/>
      <w:lvlText w:val="•"/>
      <w:lvlJc w:val="left"/>
      <w:pPr>
        <w:ind w:left="7166" w:hanging="360"/>
      </w:pPr>
      <w:rPr>
        <w:rFonts w:hint="default"/>
        <w:lang w:val="en-US" w:eastAsia="en-US" w:bidi="en-US"/>
      </w:rPr>
    </w:lvl>
    <w:lvl w:ilvl="8" w:tplc="CEF64D06">
      <w:numFmt w:val="bullet"/>
      <w:lvlText w:val="•"/>
      <w:lvlJc w:val="left"/>
      <w:pPr>
        <w:ind w:left="8104" w:hanging="360"/>
      </w:pPr>
      <w:rPr>
        <w:rFonts w:hint="default"/>
        <w:lang w:val="en-US" w:eastAsia="en-US" w:bidi="en-US"/>
      </w:rPr>
    </w:lvl>
  </w:abstractNum>
  <w:abstractNum w:abstractNumId="11" w15:restartNumberingAfterBreak="0">
    <w:nsid w:val="6F862D8C"/>
    <w:multiLevelType w:val="hybridMultilevel"/>
    <w:tmpl w:val="0422F1C0"/>
    <w:lvl w:ilvl="0" w:tplc="EA1AAD58">
      <w:start w:val="1"/>
      <w:numFmt w:val="decimal"/>
      <w:lvlText w:val="%1."/>
      <w:lvlJc w:val="left"/>
      <w:pPr>
        <w:ind w:left="820" w:hanging="360"/>
      </w:pPr>
      <w:rPr>
        <w:rFonts w:ascii="Calibri" w:eastAsia="Calibri" w:hAnsi="Calibri" w:cs="Calibri" w:hint="default"/>
        <w:spacing w:val="-1"/>
        <w:w w:val="100"/>
        <w:sz w:val="28"/>
        <w:szCs w:val="28"/>
        <w:lang w:val="en-US" w:eastAsia="en-US" w:bidi="en-US"/>
      </w:rPr>
    </w:lvl>
    <w:lvl w:ilvl="1" w:tplc="8DF20CB2">
      <w:start w:val="1"/>
      <w:numFmt w:val="decimal"/>
      <w:lvlText w:val="%2)"/>
      <w:lvlJc w:val="left"/>
      <w:pPr>
        <w:ind w:left="1684" w:hanging="360"/>
      </w:pPr>
      <w:rPr>
        <w:rFonts w:ascii="Calibri" w:eastAsia="Calibri" w:hAnsi="Calibri" w:cs="Calibri" w:hint="default"/>
        <w:spacing w:val="-1"/>
        <w:w w:val="100"/>
        <w:sz w:val="28"/>
        <w:szCs w:val="28"/>
        <w:lang w:val="en-US" w:eastAsia="en-US" w:bidi="en-US"/>
      </w:rPr>
    </w:lvl>
    <w:lvl w:ilvl="2" w:tplc="61080730">
      <w:start w:val="1"/>
      <w:numFmt w:val="lowerLetter"/>
      <w:lvlText w:val="%3)"/>
      <w:lvlJc w:val="left"/>
      <w:pPr>
        <w:ind w:left="2260" w:hanging="360"/>
      </w:pPr>
      <w:rPr>
        <w:rFonts w:ascii="Calibri" w:eastAsia="Calibri" w:hAnsi="Calibri" w:cs="Calibri" w:hint="default"/>
        <w:spacing w:val="-1"/>
        <w:w w:val="100"/>
        <w:sz w:val="28"/>
        <w:szCs w:val="28"/>
        <w:lang w:val="en-US" w:eastAsia="en-US" w:bidi="en-US"/>
      </w:rPr>
    </w:lvl>
    <w:lvl w:ilvl="3" w:tplc="15EC8452">
      <w:numFmt w:val="bullet"/>
      <w:lvlText w:val="•"/>
      <w:lvlJc w:val="left"/>
      <w:pPr>
        <w:ind w:left="3225" w:hanging="360"/>
      </w:pPr>
      <w:rPr>
        <w:rFonts w:hint="default"/>
        <w:lang w:val="en-US" w:eastAsia="en-US" w:bidi="en-US"/>
      </w:rPr>
    </w:lvl>
    <w:lvl w:ilvl="4" w:tplc="B0A43408">
      <w:numFmt w:val="bullet"/>
      <w:lvlText w:val="•"/>
      <w:lvlJc w:val="left"/>
      <w:pPr>
        <w:ind w:left="4190" w:hanging="360"/>
      </w:pPr>
      <w:rPr>
        <w:rFonts w:hint="default"/>
        <w:lang w:val="en-US" w:eastAsia="en-US" w:bidi="en-US"/>
      </w:rPr>
    </w:lvl>
    <w:lvl w:ilvl="5" w:tplc="61CAEEC4">
      <w:numFmt w:val="bullet"/>
      <w:lvlText w:val="•"/>
      <w:lvlJc w:val="left"/>
      <w:pPr>
        <w:ind w:left="5155" w:hanging="360"/>
      </w:pPr>
      <w:rPr>
        <w:rFonts w:hint="default"/>
        <w:lang w:val="en-US" w:eastAsia="en-US" w:bidi="en-US"/>
      </w:rPr>
    </w:lvl>
    <w:lvl w:ilvl="6" w:tplc="911A3C94">
      <w:numFmt w:val="bullet"/>
      <w:lvlText w:val="•"/>
      <w:lvlJc w:val="left"/>
      <w:pPr>
        <w:ind w:left="6120" w:hanging="360"/>
      </w:pPr>
      <w:rPr>
        <w:rFonts w:hint="default"/>
        <w:lang w:val="en-US" w:eastAsia="en-US" w:bidi="en-US"/>
      </w:rPr>
    </w:lvl>
    <w:lvl w:ilvl="7" w:tplc="719E5C00">
      <w:numFmt w:val="bullet"/>
      <w:lvlText w:val="•"/>
      <w:lvlJc w:val="left"/>
      <w:pPr>
        <w:ind w:left="7085" w:hanging="360"/>
      </w:pPr>
      <w:rPr>
        <w:rFonts w:hint="default"/>
        <w:lang w:val="en-US" w:eastAsia="en-US" w:bidi="en-US"/>
      </w:rPr>
    </w:lvl>
    <w:lvl w:ilvl="8" w:tplc="CF964E8A">
      <w:numFmt w:val="bullet"/>
      <w:lvlText w:val="•"/>
      <w:lvlJc w:val="left"/>
      <w:pPr>
        <w:ind w:left="8050" w:hanging="360"/>
      </w:pPr>
      <w:rPr>
        <w:rFonts w:hint="default"/>
        <w:lang w:val="en-US" w:eastAsia="en-US" w:bidi="en-US"/>
      </w:rPr>
    </w:lvl>
  </w:abstractNum>
  <w:abstractNum w:abstractNumId="12" w15:restartNumberingAfterBreak="0">
    <w:nsid w:val="719B1091"/>
    <w:multiLevelType w:val="multilevel"/>
    <w:tmpl w:val="5B76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5261194">
    <w:abstractNumId w:val="6"/>
  </w:num>
  <w:num w:numId="2" w16cid:durableId="934358737">
    <w:abstractNumId w:val="11"/>
  </w:num>
  <w:num w:numId="3" w16cid:durableId="1565140924">
    <w:abstractNumId w:val="4"/>
  </w:num>
  <w:num w:numId="4" w16cid:durableId="199364862">
    <w:abstractNumId w:val="7"/>
  </w:num>
  <w:num w:numId="5" w16cid:durableId="1017267159">
    <w:abstractNumId w:val="9"/>
  </w:num>
  <w:num w:numId="6" w16cid:durableId="2008708100">
    <w:abstractNumId w:val="2"/>
  </w:num>
  <w:num w:numId="7" w16cid:durableId="1225529984">
    <w:abstractNumId w:val="10"/>
  </w:num>
  <w:num w:numId="8" w16cid:durableId="924801643">
    <w:abstractNumId w:val="3"/>
  </w:num>
  <w:num w:numId="9" w16cid:durableId="294601951">
    <w:abstractNumId w:val="8"/>
  </w:num>
  <w:num w:numId="10" w16cid:durableId="251472379">
    <w:abstractNumId w:val="0"/>
  </w:num>
  <w:num w:numId="11" w16cid:durableId="970019629">
    <w:abstractNumId w:val="5"/>
  </w:num>
  <w:num w:numId="12" w16cid:durableId="653947639">
    <w:abstractNumId w:val="1"/>
  </w:num>
  <w:num w:numId="13" w16cid:durableId="18584995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99"/>
    <w:rsid w:val="00007994"/>
    <w:rsid w:val="00021311"/>
    <w:rsid w:val="000234D1"/>
    <w:rsid w:val="0002385A"/>
    <w:rsid w:val="00030312"/>
    <w:rsid w:val="00030AF4"/>
    <w:rsid w:val="00031F30"/>
    <w:rsid w:val="00033376"/>
    <w:rsid w:val="00035CF3"/>
    <w:rsid w:val="0004687A"/>
    <w:rsid w:val="00047966"/>
    <w:rsid w:val="00062F67"/>
    <w:rsid w:val="00074683"/>
    <w:rsid w:val="00076ED0"/>
    <w:rsid w:val="00081B91"/>
    <w:rsid w:val="00082FDC"/>
    <w:rsid w:val="000A33D1"/>
    <w:rsid w:val="000B0275"/>
    <w:rsid w:val="000B07DE"/>
    <w:rsid w:val="000B7885"/>
    <w:rsid w:val="000B7C4B"/>
    <w:rsid w:val="000C12FD"/>
    <w:rsid w:val="000C135F"/>
    <w:rsid w:val="000C571D"/>
    <w:rsid w:val="000C61AF"/>
    <w:rsid w:val="000D091B"/>
    <w:rsid w:val="000E2390"/>
    <w:rsid w:val="000E3150"/>
    <w:rsid w:val="000F462A"/>
    <w:rsid w:val="000F6BAB"/>
    <w:rsid w:val="0012334C"/>
    <w:rsid w:val="00123557"/>
    <w:rsid w:val="001252E3"/>
    <w:rsid w:val="00134F92"/>
    <w:rsid w:val="001443CA"/>
    <w:rsid w:val="00144C0C"/>
    <w:rsid w:val="00146F19"/>
    <w:rsid w:val="001476B9"/>
    <w:rsid w:val="00150AF2"/>
    <w:rsid w:val="001519EA"/>
    <w:rsid w:val="00152565"/>
    <w:rsid w:val="00156DF0"/>
    <w:rsid w:val="00165318"/>
    <w:rsid w:val="00165464"/>
    <w:rsid w:val="001935B0"/>
    <w:rsid w:val="00196566"/>
    <w:rsid w:val="00197C3E"/>
    <w:rsid w:val="001B19D2"/>
    <w:rsid w:val="001C05EE"/>
    <w:rsid w:val="001C0E3B"/>
    <w:rsid w:val="001D3CEE"/>
    <w:rsid w:val="001E543B"/>
    <w:rsid w:val="001E77A2"/>
    <w:rsid w:val="001F740B"/>
    <w:rsid w:val="002221EB"/>
    <w:rsid w:val="002227A3"/>
    <w:rsid w:val="00251BAE"/>
    <w:rsid w:val="0025250F"/>
    <w:rsid w:val="00256BEE"/>
    <w:rsid w:val="00274CE5"/>
    <w:rsid w:val="00292A99"/>
    <w:rsid w:val="002A1C75"/>
    <w:rsid w:val="002B2975"/>
    <w:rsid w:val="002B77DB"/>
    <w:rsid w:val="002E5ACD"/>
    <w:rsid w:val="00314A26"/>
    <w:rsid w:val="003229D6"/>
    <w:rsid w:val="0033436D"/>
    <w:rsid w:val="0035250C"/>
    <w:rsid w:val="003716F8"/>
    <w:rsid w:val="00371A29"/>
    <w:rsid w:val="003829F6"/>
    <w:rsid w:val="003840E0"/>
    <w:rsid w:val="003961F9"/>
    <w:rsid w:val="003A4C1F"/>
    <w:rsid w:val="003B47C8"/>
    <w:rsid w:val="003F185B"/>
    <w:rsid w:val="003F25ED"/>
    <w:rsid w:val="00402349"/>
    <w:rsid w:val="00404400"/>
    <w:rsid w:val="00405FC0"/>
    <w:rsid w:val="0040765E"/>
    <w:rsid w:val="004124FB"/>
    <w:rsid w:val="004150BC"/>
    <w:rsid w:val="00424446"/>
    <w:rsid w:val="00433F1A"/>
    <w:rsid w:val="00435A58"/>
    <w:rsid w:val="00443E08"/>
    <w:rsid w:val="00447B3C"/>
    <w:rsid w:val="00451EE4"/>
    <w:rsid w:val="00455724"/>
    <w:rsid w:val="00490334"/>
    <w:rsid w:val="004915B3"/>
    <w:rsid w:val="0049294D"/>
    <w:rsid w:val="00493068"/>
    <w:rsid w:val="004943D5"/>
    <w:rsid w:val="00494B9F"/>
    <w:rsid w:val="00494EB9"/>
    <w:rsid w:val="0049619B"/>
    <w:rsid w:val="004A64C5"/>
    <w:rsid w:val="004D1A23"/>
    <w:rsid w:val="004E1A38"/>
    <w:rsid w:val="004E72CA"/>
    <w:rsid w:val="00505C38"/>
    <w:rsid w:val="00506C11"/>
    <w:rsid w:val="00506E91"/>
    <w:rsid w:val="00507A0E"/>
    <w:rsid w:val="00512593"/>
    <w:rsid w:val="005272CD"/>
    <w:rsid w:val="005325A0"/>
    <w:rsid w:val="00533265"/>
    <w:rsid w:val="00534261"/>
    <w:rsid w:val="005409AE"/>
    <w:rsid w:val="00544EFB"/>
    <w:rsid w:val="005532F7"/>
    <w:rsid w:val="005545EE"/>
    <w:rsid w:val="00554FC3"/>
    <w:rsid w:val="0056477C"/>
    <w:rsid w:val="00572613"/>
    <w:rsid w:val="00580440"/>
    <w:rsid w:val="0058547E"/>
    <w:rsid w:val="00596992"/>
    <w:rsid w:val="005A06A6"/>
    <w:rsid w:val="005A68D7"/>
    <w:rsid w:val="005B139C"/>
    <w:rsid w:val="005C5498"/>
    <w:rsid w:val="005C64DC"/>
    <w:rsid w:val="005D1940"/>
    <w:rsid w:val="005E1515"/>
    <w:rsid w:val="005E71CB"/>
    <w:rsid w:val="005F1F48"/>
    <w:rsid w:val="005F72FE"/>
    <w:rsid w:val="006043BE"/>
    <w:rsid w:val="00606B13"/>
    <w:rsid w:val="0061060C"/>
    <w:rsid w:val="00612938"/>
    <w:rsid w:val="0061757B"/>
    <w:rsid w:val="006301AD"/>
    <w:rsid w:val="00631528"/>
    <w:rsid w:val="00633361"/>
    <w:rsid w:val="00636E94"/>
    <w:rsid w:val="00646C2A"/>
    <w:rsid w:val="00646D71"/>
    <w:rsid w:val="00651E32"/>
    <w:rsid w:val="006526F9"/>
    <w:rsid w:val="006555E0"/>
    <w:rsid w:val="0066360E"/>
    <w:rsid w:val="006843B6"/>
    <w:rsid w:val="006856F9"/>
    <w:rsid w:val="00696381"/>
    <w:rsid w:val="006A1F34"/>
    <w:rsid w:val="006B1DAE"/>
    <w:rsid w:val="006C3E8B"/>
    <w:rsid w:val="006D4C98"/>
    <w:rsid w:val="006D56E1"/>
    <w:rsid w:val="006E448E"/>
    <w:rsid w:val="006E4699"/>
    <w:rsid w:val="00700964"/>
    <w:rsid w:val="0072426D"/>
    <w:rsid w:val="0072606C"/>
    <w:rsid w:val="00730F6E"/>
    <w:rsid w:val="00741041"/>
    <w:rsid w:val="00756DC5"/>
    <w:rsid w:val="00756EA9"/>
    <w:rsid w:val="00757C27"/>
    <w:rsid w:val="0076794B"/>
    <w:rsid w:val="00772DF3"/>
    <w:rsid w:val="00773A4D"/>
    <w:rsid w:val="007842F9"/>
    <w:rsid w:val="00784921"/>
    <w:rsid w:val="007A5843"/>
    <w:rsid w:val="007C5CDC"/>
    <w:rsid w:val="007C748C"/>
    <w:rsid w:val="007C7F29"/>
    <w:rsid w:val="007D31C7"/>
    <w:rsid w:val="0080148F"/>
    <w:rsid w:val="00812C48"/>
    <w:rsid w:val="00820196"/>
    <w:rsid w:val="008353B2"/>
    <w:rsid w:val="00836042"/>
    <w:rsid w:val="00843E7D"/>
    <w:rsid w:val="00853BD5"/>
    <w:rsid w:val="00863D93"/>
    <w:rsid w:val="008751C5"/>
    <w:rsid w:val="00876D22"/>
    <w:rsid w:val="008C4406"/>
    <w:rsid w:val="008C6942"/>
    <w:rsid w:val="008E5B42"/>
    <w:rsid w:val="008F3274"/>
    <w:rsid w:val="008F393B"/>
    <w:rsid w:val="008F42E0"/>
    <w:rsid w:val="00907FFD"/>
    <w:rsid w:val="00911D80"/>
    <w:rsid w:val="00913CA4"/>
    <w:rsid w:val="00914D72"/>
    <w:rsid w:val="009244D3"/>
    <w:rsid w:val="00934A08"/>
    <w:rsid w:val="009369F0"/>
    <w:rsid w:val="00946EF6"/>
    <w:rsid w:val="009472D9"/>
    <w:rsid w:val="00954557"/>
    <w:rsid w:val="009578D0"/>
    <w:rsid w:val="00963B82"/>
    <w:rsid w:val="0097028E"/>
    <w:rsid w:val="00972B4B"/>
    <w:rsid w:val="00972F9F"/>
    <w:rsid w:val="00976A3C"/>
    <w:rsid w:val="00987228"/>
    <w:rsid w:val="00991441"/>
    <w:rsid w:val="009942B8"/>
    <w:rsid w:val="009A0ECF"/>
    <w:rsid w:val="009A1FE0"/>
    <w:rsid w:val="009B33AD"/>
    <w:rsid w:val="009C65FC"/>
    <w:rsid w:val="009C70B5"/>
    <w:rsid w:val="009D66BD"/>
    <w:rsid w:val="009E040A"/>
    <w:rsid w:val="009F1E79"/>
    <w:rsid w:val="009F282E"/>
    <w:rsid w:val="009F54B1"/>
    <w:rsid w:val="009F6657"/>
    <w:rsid w:val="009F74EC"/>
    <w:rsid w:val="00A12839"/>
    <w:rsid w:val="00A40B54"/>
    <w:rsid w:val="00A52708"/>
    <w:rsid w:val="00A60A1E"/>
    <w:rsid w:val="00A740D2"/>
    <w:rsid w:val="00A840B9"/>
    <w:rsid w:val="00A8725B"/>
    <w:rsid w:val="00A96238"/>
    <w:rsid w:val="00AA6CD2"/>
    <w:rsid w:val="00AC010A"/>
    <w:rsid w:val="00AD3F6E"/>
    <w:rsid w:val="00AF1215"/>
    <w:rsid w:val="00AF375D"/>
    <w:rsid w:val="00B0161C"/>
    <w:rsid w:val="00B07247"/>
    <w:rsid w:val="00B15261"/>
    <w:rsid w:val="00B15302"/>
    <w:rsid w:val="00B44B8B"/>
    <w:rsid w:val="00B44C14"/>
    <w:rsid w:val="00B52937"/>
    <w:rsid w:val="00B52B17"/>
    <w:rsid w:val="00B558B9"/>
    <w:rsid w:val="00B636AE"/>
    <w:rsid w:val="00B76643"/>
    <w:rsid w:val="00B92025"/>
    <w:rsid w:val="00B93629"/>
    <w:rsid w:val="00BA316B"/>
    <w:rsid w:val="00BA3815"/>
    <w:rsid w:val="00BA5847"/>
    <w:rsid w:val="00BB5C19"/>
    <w:rsid w:val="00BC6BA7"/>
    <w:rsid w:val="00BD620F"/>
    <w:rsid w:val="00BE5092"/>
    <w:rsid w:val="00BF3E16"/>
    <w:rsid w:val="00C013C5"/>
    <w:rsid w:val="00C01AA6"/>
    <w:rsid w:val="00C0219D"/>
    <w:rsid w:val="00C112D0"/>
    <w:rsid w:val="00C16259"/>
    <w:rsid w:val="00C20205"/>
    <w:rsid w:val="00C273A5"/>
    <w:rsid w:val="00C56060"/>
    <w:rsid w:val="00C63791"/>
    <w:rsid w:val="00C64377"/>
    <w:rsid w:val="00C674B8"/>
    <w:rsid w:val="00C67977"/>
    <w:rsid w:val="00C71425"/>
    <w:rsid w:val="00C974DC"/>
    <w:rsid w:val="00CA21FC"/>
    <w:rsid w:val="00CB53F2"/>
    <w:rsid w:val="00CC42AE"/>
    <w:rsid w:val="00CC4E66"/>
    <w:rsid w:val="00CD4409"/>
    <w:rsid w:val="00CD5706"/>
    <w:rsid w:val="00CD7BB9"/>
    <w:rsid w:val="00CF2D7E"/>
    <w:rsid w:val="00CF3861"/>
    <w:rsid w:val="00CF6747"/>
    <w:rsid w:val="00D022F4"/>
    <w:rsid w:val="00D06D66"/>
    <w:rsid w:val="00D46F75"/>
    <w:rsid w:val="00D47736"/>
    <w:rsid w:val="00D57BF3"/>
    <w:rsid w:val="00D64E09"/>
    <w:rsid w:val="00D710B3"/>
    <w:rsid w:val="00D7586B"/>
    <w:rsid w:val="00D84525"/>
    <w:rsid w:val="00D93A17"/>
    <w:rsid w:val="00DA0F41"/>
    <w:rsid w:val="00DA0F50"/>
    <w:rsid w:val="00DA43C8"/>
    <w:rsid w:val="00DB489C"/>
    <w:rsid w:val="00DE3BB2"/>
    <w:rsid w:val="00DE49AA"/>
    <w:rsid w:val="00DE6B98"/>
    <w:rsid w:val="00DF4A09"/>
    <w:rsid w:val="00E0776F"/>
    <w:rsid w:val="00E148FA"/>
    <w:rsid w:val="00E22601"/>
    <w:rsid w:val="00E54048"/>
    <w:rsid w:val="00E622D3"/>
    <w:rsid w:val="00E62966"/>
    <w:rsid w:val="00E66877"/>
    <w:rsid w:val="00E66A18"/>
    <w:rsid w:val="00E742ED"/>
    <w:rsid w:val="00E847EF"/>
    <w:rsid w:val="00E84F0D"/>
    <w:rsid w:val="00E92FE6"/>
    <w:rsid w:val="00E94F3A"/>
    <w:rsid w:val="00E96E42"/>
    <w:rsid w:val="00EA345C"/>
    <w:rsid w:val="00EA5BD0"/>
    <w:rsid w:val="00EB3671"/>
    <w:rsid w:val="00EC04CC"/>
    <w:rsid w:val="00EC29EC"/>
    <w:rsid w:val="00EC2DD3"/>
    <w:rsid w:val="00EE0159"/>
    <w:rsid w:val="00EE037E"/>
    <w:rsid w:val="00EE4B5C"/>
    <w:rsid w:val="00EE7A0D"/>
    <w:rsid w:val="00F0273E"/>
    <w:rsid w:val="00F11399"/>
    <w:rsid w:val="00F16B5D"/>
    <w:rsid w:val="00F20F9D"/>
    <w:rsid w:val="00F36389"/>
    <w:rsid w:val="00F40DA6"/>
    <w:rsid w:val="00F510B5"/>
    <w:rsid w:val="00F56AFF"/>
    <w:rsid w:val="00F60835"/>
    <w:rsid w:val="00F60F33"/>
    <w:rsid w:val="00F72FEC"/>
    <w:rsid w:val="00F8066D"/>
    <w:rsid w:val="00F80D7B"/>
    <w:rsid w:val="00F813E8"/>
    <w:rsid w:val="00F8653A"/>
    <w:rsid w:val="00F938BA"/>
    <w:rsid w:val="00FB030C"/>
    <w:rsid w:val="00FB2D0A"/>
    <w:rsid w:val="00FD063C"/>
    <w:rsid w:val="00FE3599"/>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71C7"/>
  <w15:docId w15:val="{CB2DF50E-23A1-43AD-B60D-851DE838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2FE"/>
    <w:rPr>
      <w:rFonts w:ascii="Calibri" w:eastAsia="Calibri" w:hAnsi="Calibri" w:cs="Calibri"/>
      <w:lang w:bidi="en-US"/>
    </w:rPr>
  </w:style>
  <w:style w:type="paragraph" w:styleId="Heading1">
    <w:name w:val="heading 1"/>
    <w:basedOn w:val="Normal"/>
    <w:link w:val="Heading1Char"/>
    <w:uiPriority w:val="9"/>
    <w:qFormat/>
    <w:pPr>
      <w:spacing w:before="90"/>
      <w:ind w:left="157" w:right="577"/>
      <w:jc w:val="center"/>
      <w:outlineLvl w:val="0"/>
    </w:pPr>
    <w:rPr>
      <w:rFonts w:ascii="Cambria" w:eastAsia="Cambria" w:hAnsi="Cambria" w:cs="Cambria"/>
      <w:sz w:val="32"/>
      <w:szCs w:val="32"/>
    </w:rPr>
  </w:style>
  <w:style w:type="paragraph" w:styleId="Heading2">
    <w:name w:val="heading 2"/>
    <w:basedOn w:val="Normal"/>
    <w:uiPriority w:val="9"/>
    <w:unhideWhenUsed/>
    <w:qFormat/>
    <w:pPr>
      <w:ind w:left="157"/>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00"/>
    </w:pPr>
  </w:style>
  <w:style w:type="paragraph" w:styleId="TOC2">
    <w:name w:val="toc 2"/>
    <w:basedOn w:val="Normal"/>
    <w:uiPriority w:val="1"/>
    <w:qFormat/>
    <w:pPr>
      <w:spacing w:before="142"/>
      <w:ind w:left="321"/>
    </w:pPr>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2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4FB"/>
    <w:rPr>
      <w:rFonts w:ascii="Segoe UI" w:eastAsia="Calibri" w:hAnsi="Segoe UI" w:cs="Segoe UI"/>
      <w:sz w:val="18"/>
      <w:szCs w:val="18"/>
      <w:lang w:bidi="en-US"/>
    </w:rPr>
  </w:style>
  <w:style w:type="paragraph" w:styleId="Header">
    <w:name w:val="header"/>
    <w:basedOn w:val="Normal"/>
    <w:link w:val="HeaderChar"/>
    <w:uiPriority w:val="99"/>
    <w:unhideWhenUsed/>
    <w:rsid w:val="0058547E"/>
    <w:pPr>
      <w:tabs>
        <w:tab w:val="center" w:pos="4680"/>
        <w:tab w:val="right" w:pos="9360"/>
      </w:tabs>
    </w:pPr>
  </w:style>
  <w:style w:type="character" w:customStyle="1" w:styleId="HeaderChar">
    <w:name w:val="Header Char"/>
    <w:basedOn w:val="DefaultParagraphFont"/>
    <w:link w:val="Header"/>
    <w:uiPriority w:val="99"/>
    <w:rsid w:val="0058547E"/>
    <w:rPr>
      <w:rFonts w:ascii="Calibri" w:eastAsia="Calibri" w:hAnsi="Calibri" w:cs="Calibri"/>
      <w:lang w:bidi="en-US"/>
    </w:rPr>
  </w:style>
  <w:style w:type="paragraph" w:styleId="Footer">
    <w:name w:val="footer"/>
    <w:basedOn w:val="Normal"/>
    <w:link w:val="FooterChar"/>
    <w:uiPriority w:val="99"/>
    <w:unhideWhenUsed/>
    <w:rsid w:val="0058547E"/>
    <w:pPr>
      <w:tabs>
        <w:tab w:val="center" w:pos="4680"/>
        <w:tab w:val="right" w:pos="9360"/>
      </w:tabs>
    </w:pPr>
  </w:style>
  <w:style w:type="character" w:customStyle="1" w:styleId="FooterChar">
    <w:name w:val="Footer Char"/>
    <w:basedOn w:val="DefaultParagraphFont"/>
    <w:link w:val="Footer"/>
    <w:uiPriority w:val="99"/>
    <w:rsid w:val="0058547E"/>
    <w:rPr>
      <w:rFonts w:ascii="Calibri" w:eastAsia="Calibri" w:hAnsi="Calibri" w:cs="Calibri"/>
      <w:lang w:bidi="en-US"/>
    </w:rPr>
  </w:style>
  <w:style w:type="character" w:styleId="Hyperlink">
    <w:name w:val="Hyperlink"/>
    <w:basedOn w:val="DefaultParagraphFont"/>
    <w:uiPriority w:val="99"/>
    <w:unhideWhenUsed/>
    <w:rsid w:val="004D1A23"/>
    <w:rPr>
      <w:color w:val="0000FF" w:themeColor="hyperlink"/>
      <w:u w:val="single"/>
    </w:rPr>
  </w:style>
  <w:style w:type="character" w:styleId="UnresolvedMention">
    <w:name w:val="Unresolved Mention"/>
    <w:basedOn w:val="DefaultParagraphFont"/>
    <w:uiPriority w:val="99"/>
    <w:semiHidden/>
    <w:unhideWhenUsed/>
    <w:rsid w:val="004D1A23"/>
    <w:rPr>
      <w:color w:val="605E5C"/>
      <w:shd w:val="clear" w:color="auto" w:fill="E1DFDD"/>
    </w:rPr>
  </w:style>
  <w:style w:type="character" w:customStyle="1" w:styleId="Heading1Char">
    <w:name w:val="Heading 1 Char"/>
    <w:basedOn w:val="DefaultParagraphFont"/>
    <w:link w:val="Heading1"/>
    <w:uiPriority w:val="9"/>
    <w:rsid w:val="000E3150"/>
    <w:rPr>
      <w:rFonts w:ascii="Cambria" w:eastAsia="Cambria" w:hAnsi="Cambria" w:cs="Cambria"/>
      <w:sz w:val="32"/>
      <w:szCs w:val="32"/>
      <w:lang w:bidi="en-US"/>
    </w:rPr>
  </w:style>
  <w:style w:type="character" w:customStyle="1" w:styleId="BodyTextChar">
    <w:name w:val="Body Text Char"/>
    <w:basedOn w:val="DefaultParagraphFont"/>
    <w:link w:val="BodyText"/>
    <w:uiPriority w:val="1"/>
    <w:rsid w:val="000E3150"/>
    <w:rPr>
      <w:rFonts w:ascii="Calibri" w:eastAsia="Calibri" w:hAnsi="Calibri" w:cs="Calibri"/>
      <w:sz w:val="28"/>
      <w:szCs w:val="28"/>
      <w:lang w:bidi="en-US"/>
    </w:rPr>
  </w:style>
  <w:style w:type="paragraph" w:styleId="NormalWeb">
    <w:name w:val="Normal (Web)"/>
    <w:basedOn w:val="Normal"/>
    <w:uiPriority w:val="99"/>
    <w:unhideWhenUsed/>
    <w:rsid w:val="000234D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710693">
      <w:bodyDiv w:val="1"/>
      <w:marLeft w:val="0"/>
      <w:marRight w:val="0"/>
      <w:marTop w:val="0"/>
      <w:marBottom w:val="0"/>
      <w:divBdr>
        <w:top w:val="none" w:sz="0" w:space="0" w:color="auto"/>
        <w:left w:val="none" w:sz="0" w:space="0" w:color="auto"/>
        <w:bottom w:val="none" w:sz="0" w:space="0" w:color="auto"/>
        <w:right w:val="none" w:sz="0" w:space="0" w:color="auto"/>
      </w:divBdr>
    </w:div>
    <w:div w:id="1818569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istryworks.co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effsmead@adgl.us" TargetMode="External"/><Relationship Id="rId2" Type="http://schemas.openxmlformats.org/officeDocument/2006/relationships/numbering" Target="numbering.xml"/><Relationship Id="rId16" Type="http://schemas.openxmlformats.org/officeDocument/2006/relationships/hyperlink" Target="https://www.irs.gov/forms-pubs/about-schedule-se-form-1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smead@ADGL.US" TargetMode="External"/><Relationship Id="rId5" Type="http://schemas.openxmlformats.org/officeDocument/2006/relationships/webSettings" Target="webSettings.xml"/><Relationship Id="rId15" Type="http://schemas.openxmlformats.org/officeDocument/2006/relationships/hyperlink" Target="https://www.irs.gov/forms-pubs/about-form-w-2" TargetMode="External"/><Relationship Id="rId10" Type="http://schemas.openxmlformats.org/officeDocument/2006/relationships/hyperlink" Target="http://www.irs.gov/publications/p463/ch0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rs.gov/taxtopics/tc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B5D0-0902-41BE-BD48-F5D9F549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22</Pages>
  <Words>5326</Words>
  <Characters>30359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Clergy Compensation Guide 2014</vt:lpstr>
    </vt:vector>
  </TitlesOfParts>
  <Company/>
  <LinksUpToDate>false</LinksUpToDate>
  <CharactersWithSpaces>35614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Clergy Compensation Guide 2014</dc:title>
  <dc:creator>Don Bushyager</dc:creator>
  <cp:lastModifiedBy>Jeff Smead</cp:lastModifiedBy>
  <cp:revision>342</cp:revision>
  <cp:lastPrinted>2022-11-07T15:58:00Z</cp:lastPrinted>
  <dcterms:created xsi:type="dcterms:W3CDTF">2020-03-28T15:42:00Z</dcterms:created>
  <dcterms:modified xsi:type="dcterms:W3CDTF">2024-01-09T20:13:00Z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Microsoft® Word for Office 365</vt:lpwstr>
  </property>
  <property fmtid="{D5CDD505-2E9C-101B-9397-08002B2CF9AE}" pid="4" name="LastSaved">
    <vt:filetime>2020-03-27T00:00:00Z</vt:filetime>
  </property>
</Properties>
</file>